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7381" w14:textId="45C9F4A2" w:rsidR="00086A35" w:rsidRPr="003225AA" w:rsidRDefault="0021531F" w:rsidP="00086A35">
      <w:pPr>
        <w:spacing w:line="240" w:lineRule="auto"/>
        <w:rPr>
          <w:rFonts w:eastAsia="Times New Roman"/>
          <w:szCs w:val="20"/>
          <w:lang w:val="pl-PL" w:eastAsia="pl-PL"/>
        </w:rPr>
      </w:pPr>
      <w:r>
        <w:rPr>
          <w:rFonts w:eastAsia="Times New Roman"/>
          <w:szCs w:val="20"/>
          <w:lang w:val="pl-PL" w:eastAsia="pl-PL"/>
        </w:rPr>
        <w:t>4</w:t>
      </w:r>
      <w:r w:rsidR="00B83278">
        <w:rPr>
          <w:rFonts w:eastAsia="Times New Roman"/>
          <w:szCs w:val="20"/>
          <w:lang w:val="pl-PL" w:eastAsia="pl-PL"/>
        </w:rPr>
        <w:t xml:space="preserve"> </w:t>
      </w:r>
      <w:r w:rsidR="00D9632E">
        <w:rPr>
          <w:rFonts w:eastAsia="Times New Roman"/>
          <w:szCs w:val="20"/>
          <w:lang w:val="pl-PL" w:eastAsia="pl-PL"/>
        </w:rPr>
        <w:t>czerwca</w:t>
      </w:r>
      <w:r w:rsidR="00086A35" w:rsidRPr="003225AA">
        <w:rPr>
          <w:rFonts w:eastAsia="Times New Roman"/>
          <w:szCs w:val="20"/>
          <w:lang w:val="pl-PL" w:eastAsia="pl-PL"/>
        </w:rPr>
        <w:t xml:space="preserve"> 2020 r.</w:t>
      </w:r>
    </w:p>
    <w:p w14:paraId="1E06CE57" w14:textId="1E4EAE44" w:rsidR="00086A35" w:rsidRDefault="00086A35" w:rsidP="00086A35">
      <w:pPr>
        <w:spacing w:line="240" w:lineRule="auto"/>
        <w:jc w:val="center"/>
        <w:rPr>
          <w:rFonts w:eastAsia="Times New Roman"/>
          <w:b/>
          <w:bCs/>
          <w:sz w:val="22"/>
          <w:lang w:val="pl-PL" w:eastAsia="pl-PL"/>
        </w:rPr>
      </w:pPr>
    </w:p>
    <w:p w14:paraId="4B801BAD" w14:textId="77777777" w:rsidR="00F93B9A" w:rsidRPr="00086A35" w:rsidRDefault="00F93B9A" w:rsidP="00214C7C">
      <w:pPr>
        <w:spacing w:line="240" w:lineRule="auto"/>
        <w:rPr>
          <w:rFonts w:eastAsia="Times New Roman"/>
          <w:b/>
          <w:bCs/>
          <w:sz w:val="22"/>
          <w:lang w:val="pl-PL" w:eastAsia="pl-PL"/>
        </w:rPr>
      </w:pPr>
    </w:p>
    <w:p w14:paraId="0EE9912B" w14:textId="77777777" w:rsidR="00086A35" w:rsidRPr="00086A35" w:rsidRDefault="00086A35" w:rsidP="00086A35">
      <w:pPr>
        <w:spacing w:line="240" w:lineRule="auto"/>
        <w:jc w:val="center"/>
        <w:rPr>
          <w:rFonts w:eastAsia="Times New Roman"/>
          <w:b/>
          <w:bCs/>
          <w:sz w:val="22"/>
          <w:lang w:val="pl-PL" w:eastAsia="pl-PL"/>
        </w:rPr>
      </w:pPr>
    </w:p>
    <w:p w14:paraId="1F89E6AA" w14:textId="6FAFDD97" w:rsidR="00086A35" w:rsidRPr="003E4C7B" w:rsidRDefault="00B83278" w:rsidP="00C75DFD">
      <w:pPr>
        <w:spacing w:after="240" w:line="276" w:lineRule="auto"/>
        <w:jc w:val="center"/>
        <w:rPr>
          <w:rFonts w:eastAsia="Times New Roman"/>
          <w:b/>
          <w:bCs/>
          <w:sz w:val="24"/>
          <w:szCs w:val="24"/>
          <w:lang w:val="pl-PL" w:eastAsia="pl-PL"/>
        </w:rPr>
      </w:pPr>
      <w:r w:rsidRPr="003E4C7B">
        <w:rPr>
          <w:rFonts w:eastAsia="Times New Roman"/>
          <w:b/>
          <w:bCs/>
          <w:sz w:val="24"/>
          <w:szCs w:val="24"/>
          <w:lang w:val="pl-PL" w:eastAsia="pl-PL"/>
        </w:rPr>
        <w:t xml:space="preserve">Produkty </w:t>
      </w:r>
      <w:proofErr w:type="spellStart"/>
      <w:r w:rsidR="0055560A">
        <w:rPr>
          <w:rFonts w:eastAsia="Times New Roman"/>
          <w:b/>
          <w:bCs/>
          <w:sz w:val="24"/>
          <w:szCs w:val="24"/>
          <w:lang w:val="pl-PL" w:eastAsia="pl-PL"/>
        </w:rPr>
        <w:t>AkzoNobel</w:t>
      </w:r>
      <w:proofErr w:type="spellEnd"/>
      <w:r w:rsidR="008D0016">
        <w:rPr>
          <w:rFonts w:eastAsia="Times New Roman"/>
          <w:b/>
          <w:bCs/>
          <w:sz w:val="24"/>
          <w:szCs w:val="24"/>
          <w:lang w:val="pl-PL" w:eastAsia="pl-PL"/>
        </w:rPr>
        <w:t xml:space="preserve"> </w:t>
      </w:r>
      <w:r w:rsidRPr="003E4C7B">
        <w:rPr>
          <w:rFonts w:eastAsia="Times New Roman"/>
          <w:b/>
          <w:bCs/>
          <w:sz w:val="24"/>
          <w:szCs w:val="24"/>
          <w:lang w:val="pl-PL" w:eastAsia="pl-PL"/>
        </w:rPr>
        <w:t>do zadań specjalnych</w:t>
      </w:r>
    </w:p>
    <w:p w14:paraId="43BA4BB7" w14:textId="77777777" w:rsidR="0055560A" w:rsidRPr="0055560A" w:rsidRDefault="0055560A" w:rsidP="0055560A">
      <w:pPr>
        <w:jc w:val="both"/>
        <w:rPr>
          <w:b/>
          <w:bCs/>
          <w:sz w:val="22"/>
          <w:lang w:val="pl-PL"/>
        </w:rPr>
      </w:pPr>
      <w:proofErr w:type="spellStart"/>
      <w:r w:rsidRPr="0055560A">
        <w:rPr>
          <w:b/>
          <w:bCs/>
          <w:sz w:val="22"/>
          <w:lang w:val="pl-PL"/>
        </w:rPr>
        <w:t>AkzoNobel</w:t>
      </w:r>
      <w:proofErr w:type="spellEnd"/>
      <w:r w:rsidRPr="0055560A">
        <w:rPr>
          <w:b/>
          <w:bCs/>
          <w:sz w:val="22"/>
          <w:lang w:val="pl-PL"/>
        </w:rPr>
        <w:t xml:space="preserve"> od lat wyznacza trendy w branży farb i lakierów. Innowacyjne technologie wykorzystywane w produktach firmy, poza jakością i estetyką wykończenia, zapewniają unikalne właściwości uzyskiwanych powłok. Jako przykład mogą posłużyć farby proszkowe </w:t>
      </w:r>
      <w:proofErr w:type="spellStart"/>
      <w:r w:rsidRPr="0055560A">
        <w:rPr>
          <w:b/>
          <w:bCs/>
          <w:sz w:val="22"/>
          <w:lang w:val="pl-PL"/>
        </w:rPr>
        <w:t>Interpon</w:t>
      </w:r>
      <w:proofErr w:type="spellEnd"/>
      <w:r w:rsidRPr="0055560A">
        <w:rPr>
          <w:b/>
          <w:bCs/>
          <w:sz w:val="22"/>
          <w:lang w:val="pl-PL"/>
        </w:rPr>
        <w:t xml:space="preserve"> AM działające </w:t>
      </w:r>
      <w:proofErr w:type="spellStart"/>
      <w:r w:rsidRPr="0055560A">
        <w:rPr>
          <w:b/>
          <w:bCs/>
          <w:sz w:val="22"/>
          <w:lang w:val="pl-PL"/>
        </w:rPr>
        <w:t>antymikrobowo</w:t>
      </w:r>
      <w:proofErr w:type="spellEnd"/>
      <w:r w:rsidRPr="0055560A">
        <w:rPr>
          <w:b/>
          <w:bCs/>
          <w:sz w:val="22"/>
          <w:lang w:val="pl-PL"/>
        </w:rPr>
        <w:t xml:space="preserve"> czy </w:t>
      </w:r>
      <w:proofErr w:type="spellStart"/>
      <w:r w:rsidRPr="0055560A">
        <w:rPr>
          <w:b/>
          <w:bCs/>
          <w:sz w:val="22"/>
          <w:lang w:val="pl-PL"/>
        </w:rPr>
        <w:t>Interpon</w:t>
      </w:r>
      <w:proofErr w:type="spellEnd"/>
      <w:r w:rsidRPr="0055560A">
        <w:rPr>
          <w:b/>
          <w:bCs/>
          <w:sz w:val="22"/>
          <w:lang w:val="pl-PL"/>
        </w:rPr>
        <w:t xml:space="preserve"> Eternity o obniżonej absorbcji cieplnej.</w:t>
      </w:r>
    </w:p>
    <w:p w14:paraId="5CF795F4" w14:textId="77777777" w:rsidR="0055560A" w:rsidRPr="0055560A" w:rsidRDefault="0055560A" w:rsidP="0055560A">
      <w:pPr>
        <w:jc w:val="both"/>
        <w:rPr>
          <w:szCs w:val="20"/>
          <w:lang w:val="pl-PL"/>
        </w:rPr>
      </w:pPr>
    </w:p>
    <w:p w14:paraId="21408FC1" w14:textId="77777777" w:rsidR="0055560A" w:rsidRPr="0055560A" w:rsidRDefault="0055560A" w:rsidP="0055560A">
      <w:pPr>
        <w:spacing w:after="120" w:line="276" w:lineRule="auto"/>
        <w:jc w:val="both"/>
        <w:rPr>
          <w:rFonts w:eastAsia="Times New Roman"/>
          <w:b/>
          <w:bCs/>
          <w:szCs w:val="20"/>
          <w:lang w:val="pl-PL" w:eastAsia="pl-PL"/>
        </w:rPr>
      </w:pPr>
      <w:r w:rsidRPr="0055560A">
        <w:rPr>
          <w:rFonts w:eastAsia="Times New Roman"/>
          <w:b/>
          <w:bCs/>
          <w:szCs w:val="20"/>
          <w:lang w:val="pl-PL" w:eastAsia="pl-PL"/>
        </w:rPr>
        <w:t xml:space="preserve">Powłoki </w:t>
      </w:r>
      <w:proofErr w:type="spellStart"/>
      <w:r w:rsidRPr="0055560A">
        <w:rPr>
          <w:rFonts w:eastAsia="Times New Roman"/>
          <w:b/>
          <w:bCs/>
          <w:szCs w:val="20"/>
          <w:lang w:val="pl-PL" w:eastAsia="pl-PL"/>
        </w:rPr>
        <w:t>antymikrobowe</w:t>
      </w:r>
      <w:proofErr w:type="spellEnd"/>
    </w:p>
    <w:p w14:paraId="44D797FC" w14:textId="0303A04E" w:rsidR="0055560A" w:rsidRPr="0055560A" w:rsidRDefault="0055560A" w:rsidP="0055560A">
      <w:pPr>
        <w:spacing w:after="120" w:line="276" w:lineRule="auto"/>
        <w:jc w:val="both"/>
        <w:rPr>
          <w:szCs w:val="20"/>
          <w:lang w:val="pl-PL"/>
        </w:rPr>
      </w:pPr>
      <w:r w:rsidRPr="0055560A">
        <w:rPr>
          <w:rFonts w:eastAsia="Times New Roman"/>
          <w:szCs w:val="20"/>
          <w:lang w:val="pl-PL" w:eastAsia="pl-PL"/>
        </w:rPr>
        <w:t xml:space="preserve">Farby proszkowe </w:t>
      </w:r>
      <w:proofErr w:type="spellStart"/>
      <w:r w:rsidRPr="0055560A">
        <w:rPr>
          <w:rFonts w:eastAsia="Times New Roman"/>
          <w:szCs w:val="20"/>
          <w:lang w:val="pl-PL" w:eastAsia="pl-PL"/>
        </w:rPr>
        <w:t>Interpon</w:t>
      </w:r>
      <w:proofErr w:type="spellEnd"/>
      <w:r w:rsidRPr="0055560A">
        <w:rPr>
          <w:rFonts w:eastAsia="Times New Roman"/>
          <w:szCs w:val="20"/>
          <w:lang w:val="pl-PL" w:eastAsia="pl-PL"/>
        </w:rPr>
        <w:t xml:space="preserve"> znane są z wysokiej jakości uzyskiwanych dzięki nim powłok. Od lat z</w:t>
      </w:r>
      <w:r w:rsidR="00A721C3">
        <w:rPr>
          <w:rFonts w:eastAsia="Times New Roman"/>
          <w:szCs w:val="20"/>
          <w:lang w:val="pl-PL" w:eastAsia="pl-PL"/>
        </w:rPr>
        <w:t> </w:t>
      </w:r>
      <w:r w:rsidRPr="0055560A">
        <w:rPr>
          <w:rFonts w:eastAsia="Times New Roman"/>
          <w:szCs w:val="20"/>
          <w:lang w:val="pl-PL" w:eastAsia="pl-PL"/>
        </w:rPr>
        <w:t>powodzeniem stosowane są do powierzchni, które wymagają długotrwałej ochrony przed czynnikami zewnętrznymi, przy zachowaniu estetycznego wykończenia. Nie inaczej jest w przypadku produktów z</w:t>
      </w:r>
      <w:r w:rsidR="00A721C3">
        <w:rPr>
          <w:rFonts w:eastAsia="Times New Roman"/>
          <w:szCs w:val="20"/>
          <w:lang w:val="pl-PL" w:eastAsia="pl-PL"/>
        </w:rPr>
        <w:t> </w:t>
      </w:r>
      <w:r w:rsidRPr="0055560A">
        <w:rPr>
          <w:rFonts w:eastAsia="Times New Roman"/>
          <w:szCs w:val="20"/>
          <w:lang w:val="pl-PL" w:eastAsia="pl-PL"/>
        </w:rPr>
        <w:t xml:space="preserve">serii </w:t>
      </w:r>
      <w:proofErr w:type="spellStart"/>
      <w:r w:rsidRPr="0055560A">
        <w:rPr>
          <w:rFonts w:eastAsia="Times New Roman"/>
          <w:szCs w:val="20"/>
          <w:lang w:val="pl-PL" w:eastAsia="pl-PL"/>
        </w:rPr>
        <w:t>Interpon</w:t>
      </w:r>
      <w:proofErr w:type="spellEnd"/>
      <w:r w:rsidRPr="0055560A">
        <w:rPr>
          <w:rFonts w:eastAsia="Times New Roman"/>
          <w:szCs w:val="20"/>
          <w:lang w:val="pl-PL" w:eastAsia="pl-PL"/>
        </w:rPr>
        <w:t xml:space="preserve"> AM. Farby te posiadają ponadto atut, który w obecnych czasach nabiera jeszcze większego znaczenia – właściwości </w:t>
      </w:r>
      <w:proofErr w:type="spellStart"/>
      <w:r w:rsidRPr="0055560A">
        <w:rPr>
          <w:rFonts w:eastAsia="Times New Roman"/>
          <w:szCs w:val="20"/>
          <w:lang w:val="pl-PL" w:eastAsia="pl-PL"/>
        </w:rPr>
        <w:t>antymikrobowe</w:t>
      </w:r>
      <w:proofErr w:type="spellEnd"/>
      <w:r w:rsidR="00607A00">
        <w:rPr>
          <w:rFonts w:eastAsia="Times New Roman"/>
          <w:szCs w:val="20"/>
          <w:lang w:val="pl-PL" w:eastAsia="pl-PL"/>
        </w:rPr>
        <w:t>*</w:t>
      </w:r>
      <w:r w:rsidRPr="0055560A">
        <w:rPr>
          <w:rFonts w:eastAsia="Times New Roman"/>
          <w:szCs w:val="20"/>
          <w:lang w:val="pl-PL" w:eastAsia="pl-PL"/>
        </w:rPr>
        <w:t xml:space="preserve">. Zastosowana w nich technologia </w:t>
      </w:r>
      <w:proofErr w:type="spellStart"/>
      <w:r w:rsidRPr="0055560A">
        <w:rPr>
          <w:rFonts w:eastAsia="Times New Roman"/>
          <w:szCs w:val="20"/>
          <w:lang w:val="pl-PL" w:eastAsia="pl-PL"/>
        </w:rPr>
        <w:t>BioCote</w:t>
      </w:r>
      <w:proofErr w:type="spellEnd"/>
      <w:r w:rsidRPr="0055560A">
        <w:rPr>
          <w:szCs w:val="20"/>
          <w:lang w:val="pl-PL"/>
        </w:rPr>
        <w:t>®</w:t>
      </w:r>
      <w:r w:rsidRPr="0055560A">
        <w:rPr>
          <w:rFonts w:eastAsia="Times New Roman"/>
          <w:szCs w:val="20"/>
          <w:lang w:val="pl-PL" w:eastAsia="pl-PL"/>
        </w:rPr>
        <w:t xml:space="preserve"> na</w:t>
      </w:r>
      <w:r w:rsidR="00A721C3">
        <w:rPr>
          <w:rFonts w:eastAsia="Times New Roman"/>
          <w:szCs w:val="20"/>
          <w:lang w:val="pl-PL" w:eastAsia="pl-PL"/>
        </w:rPr>
        <w:t> </w:t>
      </w:r>
      <w:r w:rsidRPr="008D5791">
        <w:rPr>
          <w:rFonts w:eastAsia="Times New Roman"/>
          <w:szCs w:val="20"/>
          <w:lang w:val="pl-PL" w:eastAsia="pl-PL"/>
        </w:rPr>
        <w:t>bazie aktywnych jonów srebra</w:t>
      </w:r>
      <w:r w:rsidRPr="0055560A">
        <w:rPr>
          <w:rFonts w:eastAsia="Times New Roman"/>
          <w:szCs w:val="20"/>
          <w:lang w:val="pl-PL" w:eastAsia="pl-PL"/>
        </w:rPr>
        <w:t xml:space="preserve"> nie tylko zapobiega namnażaniu szkodliwych mikroorganizmów, lecz także skutecznie je eliminuje. Certyfikaty </w:t>
      </w:r>
      <w:proofErr w:type="spellStart"/>
      <w:r w:rsidRPr="0055560A">
        <w:rPr>
          <w:rFonts w:eastAsia="Times New Roman"/>
          <w:szCs w:val="20"/>
          <w:lang w:val="pl-PL" w:eastAsia="pl-PL"/>
        </w:rPr>
        <w:t>BioCote</w:t>
      </w:r>
      <w:proofErr w:type="spellEnd"/>
      <w:r w:rsidRPr="0055560A">
        <w:rPr>
          <w:szCs w:val="20"/>
          <w:lang w:val="pl-PL"/>
        </w:rPr>
        <w:t>®</w:t>
      </w:r>
      <w:r w:rsidRPr="0055560A">
        <w:rPr>
          <w:rFonts w:eastAsia="Times New Roman"/>
          <w:szCs w:val="20"/>
          <w:lang w:val="pl-PL" w:eastAsia="pl-PL"/>
        </w:rPr>
        <w:t xml:space="preserve"> potwierdzają redukcję do</w:t>
      </w:r>
      <w:r w:rsidRPr="0055560A">
        <w:rPr>
          <w:szCs w:val="20"/>
          <w:lang w:val="pl-PL"/>
        </w:rPr>
        <w:t xml:space="preserve"> 99,99% drobnoustrojów znajdujących się na pomalowanej powierzchni. Co ważne, właściwości </w:t>
      </w:r>
      <w:proofErr w:type="spellStart"/>
      <w:r w:rsidRPr="0055560A">
        <w:rPr>
          <w:szCs w:val="20"/>
          <w:lang w:val="pl-PL"/>
        </w:rPr>
        <w:t>bójcze</w:t>
      </w:r>
      <w:proofErr w:type="spellEnd"/>
      <w:r w:rsidRPr="0055560A">
        <w:rPr>
          <w:szCs w:val="20"/>
          <w:lang w:val="pl-PL"/>
        </w:rPr>
        <w:t xml:space="preserve"> utrzymują się przez cały okres trwania powłoki.</w:t>
      </w:r>
    </w:p>
    <w:p w14:paraId="1DEE7338" w14:textId="77777777" w:rsidR="0055560A" w:rsidRPr="0055560A" w:rsidRDefault="0055560A" w:rsidP="0055560A">
      <w:pPr>
        <w:autoSpaceDE w:val="0"/>
        <w:autoSpaceDN w:val="0"/>
        <w:adjustRightInd w:val="0"/>
        <w:spacing w:after="120" w:line="247" w:lineRule="auto"/>
        <w:jc w:val="both"/>
        <w:rPr>
          <w:i/>
          <w:iCs/>
          <w:szCs w:val="20"/>
          <w:lang w:val="pl-PL"/>
        </w:rPr>
      </w:pPr>
      <w:r w:rsidRPr="0055560A">
        <w:rPr>
          <w:szCs w:val="20"/>
          <w:lang w:val="pl-PL"/>
        </w:rPr>
        <w:t>–</w:t>
      </w:r>
      <w:r w:rsidRPr="0055560A">
        <w:rPr>
          <w:i/>
          <w:iCs/>
          <w:szCs w:val="20"/>
          <w:lang w:val="pl-PL"/>
        </w:rPr>
        <w:t xml:space="preserve"> Produkty </w:t>
      </w:r>
      <w:proofErr w:type="spellStart"/>
      <w:r w:rsidRPr="0055560A">
        <w:rPr>
          <w:i/>
          <w:iCs/>
          <w:szCs w:val="20"/>
          <w:lang w:val="pl-PL"/>
        </w:rPr>
        <w:t>Interpon</w:t>
      </w:r>
      <w:proofErr w:type="spellEnd"/>
      <w:r w:rsidRPr="0055560A">
        <w:rPr>
          <w:i/>
          <w:iCs/>
          <w:szCs w:val="20"/>
          <w:lang w:val="pl-PL"/>
        </w:rPr>
        <w:t xml:space="preserve"> AM są przykładem naszych nieustannych wysiłków mających na celu opracowywanie światowej jakości produktów dla naszych klientów, a przy tym naszego zaangażowania w ciągłe doskonalenie i rozwój </w:t>
      </w:r>
      <w:r w:rsidRPr="0055560A">
        <w:rPr>
          <w:szCs w:val="20"/>
          <w:lang w:val="pl-PL"/>
        </w:rPr>
        <w:t xml:space="preserve">– mówi Mark </w:t>
      </w:r>
      <w:proofErr w:type="spellStart"/>
      <w:r w:rsidRPr="0055560A">
        <w:rPr>
          <w:szCs w:val="20"/>
          <w:lang w:val="pl-PL"/>
        </w:rPr>
        <w:t>Reekie</w:t>
      </w:r>
      <w:proofErr w:type="spellEnd"/>
      <w:r w:rsidRPr="0055560A">
        <w:rPr>
          <w:szCs w:val="20"/>
          <w:lang w:val="pl-PL"/>
        </w:rPr>
        <w:t xml:space="preserve">, </w:t>
      </w:r>
      <w:proofErr w:type="spellStart"/>
      <w:r w:rsidRPr="0055560A">
        <w:rPr>
          <w:szCs w:val="20"/>
          <w:lang w:val="pl-PL"/>
        </w:rPr>
        <w:t>Industrial</w:t>
      </w:r>
      <w:proofErr w:type="spellEnd"/>
      <w:r w:rsidRPr="0055560A">
        <w:rPr>
          <w:szCs w:val="20"/>
          <w:lang w:val="pl-PL"/>
        </w:rPr>
        <w:t xml:space="preserve"> </w:t>
      </w:r>
      <w:proofErr w:type="spellStart"/>
      <w:r w:rsidRPr="0055560A">
        <w:rPr>
          <w:szCs w:val="20"/>
          <w:lang w:val="pl-PL"/>
        </w:rPr>
        <w:t>Powder</w:t>
      </w:r>
      <w:proofErr w:type="spellEnd"/>
      <w:r w:rsidRPr="0055560A">
        <w:rPr>
          <w:szCs w:val="20"/>
          <w:lang w:val="pl-PL"/>
        </w:rPr>
        <w:t xml:space="preserve"> </w:t>
      </w:r>
      <w:proofErr w:type="spellStart"/>
      <w:r w:rsidRPr="0055560A">
        <w:rPr>
          <w:szCs w:val="20"/>
          <w:lang w:val="pl-PL"/>
        </w:rPr>
        <w:t>Coatings</w:t>
      </w:r>
      <w:proofErr w:type="spellEnd"/>
      <w:r w:rsidRPr="0055560A">
        <w:rPr>
          <w:szCs w:val="20"/>
          <w:lang w:val="pl-PL"/>
        </w:rPr>
        <w:t xml:space="preserve"> </w:t>
      </w:r>
      <w:proofErr w:type="spellStart"/>
      <w:r w:rsidRPr="0055560A">
        <w:rPr>
          <w:szCs w:val="20"/>
          <w:lang w:val="pl-PL"/>
        </w:rPr>
        <w:t>AkzoNobel</w:t>
      </w:r>
      <w:proofErr w:type="spellEnd"/>
      <w:r w:rsidRPr="0055560A">
        <w:rPr>
          <w:szCs w:val="20"/>
          <w:lang w:val="pl-PL"/>
        </w:rPr>
        <w:t>.</w:t>
      </w:r>
      <w:r w:rsidRPr="0055560A">
        <w:rPr>
          <w:i/>
          <w:iCs/>
          <w:szCs w:val="20"/>
          <w:lang w:val="pl-PL"/>
        </w:rPr>
        <w:t xml:space="preserve"> </w:t>
      </w:r>
    </w:p>
    <w:p w14:paraId="5FC6E88F" w14:textId="16FD0431" w:rsidR="0055560A" w:rsidRPr="0055560A" w:rsidRDefault="0055560A" w:rsidP="0055560A">
      <w:pPr>
        <w:autoSpaceDE w:val="0"/>
        <w:autoSpaceDN w:val="0"/>
        <w:adjustRightInd w:val="0"/>
        <w:spacing w:after="120" w:line="247" w:lineRule="auto"/>
        <w:jc w:val="both"/>
        <w:rPr>
          <w:szCs w:val="20"/>
          <w:lang w:val="pl-PL"/>
        </w:rPr>
      </w:pPr>
      <w:r w:rsidRPr="0055560A">
        <w:rPr>
          <w:szCs w:val="20"/>
          <w:lang w:val="pl-PL"/>
        </w:rPr>
        <w:t>Produkty z tej linii znajdują zastosowanie wszędzie tam, gdzie ryzyko zakażenia jest szczególnie duże, a więc w środkach transportu publicznego, przedszkolach, szkołach, ośrodkach leczniczych i</w:t>
      </w:r>
      <w:r w:rsidR="00A721C3">
        <w:rPr>
          <w:szCs w:val="20"/>
          <w:lang w:val="pl-PL"/>
        </w:rPr>
        <w:t> </w:t>
      </w:r>
      <w:r w:rsidRPr="0055560A">
        <w:rPr>
          <w:szCs w:val="20"/>
          <w:lang w:val="pl-PL"/>
        </w:rPr>
        <w:t xml:space="preserve">rehabilitacyjnych, szatniach, przebieralniach czy innych przestrzeniach wspólnych, w których codziennie przebywa dużo osób. Rekomendowane są także do sprzętów AGD, urządzeń samoobsługowych jak automaty biletowe, suszarki do rąk, a także bankomaty. Jako przykład ich użycia może posłużyć klinika w Abu Zabi, gdzie farbami proszkowymi </w:t>
      </w:r>
      <w:proofErr w:type="spellStart"/>
      <w:r w:rsidRPr="0055560A">
        <w:rPr>
          <w:szCs w:val="20"/>
          <w:lang w:val="pl-PL"/>
        </w:rPr>
        <w:t>Interpon</w:t>
      </w:r>
      <w:proofErr w:type="spellEnd"/>
      <w:r w:rsidRPr="0055560A">
        <w:rPr>
          <w:szCs w:val="20"/>
          <w:lang w:val="pl-PL"/>
        </w:rPr>
        <w:t xml:space="preserve"> AM pokryto prawie 2,5 tys. klamek. Powstała też specjalna seria grzejników polskiego producenta armatury sanitarnej i grzewczej, które dzięki zabezpieczeniu tymi farbami zwiększają komfort życia alergików i nie tylko. </w:t>
      </w:r>
    </w:p>
    <w:p w14:paraId="6CD49F25" w14:textId="77777777" w:rsidR="0055560A" w:rsidRPr="0055560A" w:rsidRDefault="0055560A" w:rsidP="0055560A">
      <w:pPr>
        <w:autoSpaceDE w:val="0"/>
        <w:autoSpaceDN w:val="0"/>
        <w:adjustRightInd w:val="0"/>
        <w:spacing w:after="120" w:line="247" w:lineRule="auto"/>
        <w:jc w:val="both"/>
        <w:rPr>
          <w:rFonts w:eastAsia="Times New Roman"/>
          <w:szCs w:val="20"/>
          <w:lang w:val="pl-PL" w:eastAsia="pl-PL"/>
        </w:rPr>
      </w:pPr>
      <w:r w:rsidRPr="0055560A">
        <w:rPr>
          <w:rFonts w:eastAsia="Times New Roman"/>
          <w:szCs w:val="20"/>
          <w:lang w:val="pl-PL" w:eastAsia="pl-PL"/>
        </w:rPr>
        <w:t xml:space="preserve"> </w:t>
      </w:r>
    </w:p>
    <w:p w14:paraId="33EA4F8B" w14:textId="77777777" w:rsidR="0055560A" w:rsidRPr="0055560A" w:rsidRDefault="0055560A" w:rsidP="0055560A">
      <w:pPr>
        <w:autoSpaceDE w:val="0"/>
        <w:autoSpaceDN w:val="0"/>
        <w:adjustRightInd w:val="0"/>
        <w:spacing w:after="120" w:line="247" w:lineRule="auto"/>
        <w:jc w:val="both"/>
        <w:rPr>
          <w:b/>
          <w:bCs/>
          <w:szCs w:val="20"/>
          <w:lang w:val="pl-PL"/>
        </w:rPr>
      </w:pPr>
      <w:r w:rsidRPr="0055560A">
        <w:rPr>
          <w:b/>
          <w:bCs/>
          <w:szCs w:val="20"/>
          <w:lang w:val="pl-PL"/>
        </w:rPr>
        <w:t>Farby redukujące miejskie wyspy ciepła</w:t>
      </w:r>
    </w:p>
    <w:p w14:paraId="3EFA6023" w14:textId="16EBE215" w:rsidR="0055560A" w:rsidRDefault="0055560A" w:rsidP="0055560A">
      <w:pPr>
        <w:jc w:val="both"/>
        <w:rPr>
          <w:szCs w:val="20"/>
          <w:lang w:val="pl-PL"/>
        </w:rPr>
      </w:pPr>
      <w:r w:rsidRPr="0055560A">
        <w:rPr>
          <w:szCs w:val="20"/>
          <w:lang w:val="pl-PL"/>
        </w:rPr>
        <w:t xml:space="preserve">Według naukowców ponad 80% energii pochodzącej z promieniowania słonecznego zatrzymywane jest w mieście w postaci ciepła. Ciepło to emitują głównie sztuczne powierzchnie, które na co dzień pochłaniają i gromadzą więcej promieniowania słonecznego niż powierzchnie naturalne. W miejscach, gdzie jest ich duże nagromadzenie, jak centra miast czy rejony dużych zakładów przemysłowych, tworzą się więc wyspy ciepła. Nie da się całkowicie uniknąć tego zjawiska, ale można je ograniczyć, wykorzystując materiały o obniżonej absorbcji cieplnej. W odpowiedzi na tę potrzebę </w:t>
      </w:r>
      <w:proofErr w:type="spellStart"/>
      <w:r w:rsidRPr="0055560A">
        <w:rPr>
          <w:szCs w:val="20"/>
          <w:lang w:val="pl-PL"/>
        </w:rPr>
        <w:t>AkzoNobel</w:t>
      </w:r>
      <w:proofErr w:type="spellEnd"/>
      <w:r w:rsidRPr="0055560A">
        <w:rPr>
          <w:szCs w:val="20"/>
          <w:lang w:val="pl-PL"/>
        </w:rPr>
        <w:t xml:space="preserve"> stworzył serię produktów </w:t>
      </w:r>
      <w:proofErr w:type="spellStart"/>
      <w:r w:rsidRPr="0055560A">
        <w:rPr>
          <w:szCs w:val="20"/>
          <w:lang w:val="pl-PL"/>
        </w:rPr>
        <w:t>Interpon</w:t>
      </w:r>
      <w:proofErr w:type="spellEnd"/>
      <w:r w:rsidRPr="0055560A">
        <w:rPr>
          <w:szCs w:val="20"/>
          <w:lang w:val="pl-PL"/>
        </w:rPr>
        <w:t xml:space="preserve"> Eternity. Przeznaczone są do metalowych powierzchni</w:t>
      </w:r>
      <w:r w:rsidR="003829F9">
        <w:rPr>
          <w:szCs w:val="20"/>
          <w:lang w:val="pl-PL"/>
        </w:rPr>
        <w:t xml:space="preserve"> czy urządzeń obecnych </w:t>
      </w:r>
      <w:r w:rsidRPr="0055560A">
        <w:rPr>
          <w:szCs w:val="20"/>
          <w:lang w:val="pl-PL"/>
        </w:rPr>
        <w:t xml:space="preserve">we współczesnej architekturze – od aluminiowych ram i paneli, przez ściany osłonowe, fasady, żaluzje i rolety, po osłony przeciwsłoneczne. </w:t>
      </w:r>
    </w:p>
    <w:p w14:paraId="724D0430" w14:textId="0FA686FF" w:rsidR="00CB6561" w:rsidRDefault="00CB6561" w:rsidP="0055560A">
      <w:pPr>
        <w:jc w:val="both"/>
        <w:rPr>
          <w:szCs w:val="20"/>
          <w:lang w:val="pl-PL"/>
        </w:rPr>
      </w:pPr>
    </w:p>
    <w:p w14:paraId="0295AB4C" w14:textId="2826B178" w:rsidR="00CB6561" w:rsidRDefault="006B38D8" w:rsidP="0055560A">
      <w:pPr>
        <w:jc w:val="both"/>
        <w:rPr>
          <w:szCs w:val="20"/>
          <w:lang w:val="pl-PL"/>
        </w:rPr>
      </w:pPr>
      <w:r w:rsidRPr="008D5791">
        <w:rPr>
          <w:szCs w:val="20"/>
          <w:lang w:val="pl-PL"/>
        </w:rPr>
        <w:t>–</w:t>
      </w:r>
      <w:r w:rsidR="00CB6561" w:rsidRPr="008D5791">
        <w:rPr>
          <w:szCs w:val="20"/>
          <w:lang w:val="pl-PL"/>
        </w:rPr>
        <w:t xml:space="preserve"> </w:t>
      </w:r>
      <w:r w:rsidR="004B22DD" w:rsidRPr="008D5791">
        <w:rPr>
          <w:i/>
          <w:iCs/>
          <w:szCs w:val="20"/>
          <w:lang w:val="pl-PL"/>
        </w:rPr>
        <w:t>Opracowując nasze produkty, skupiamy się nie tylko na ich właściwościach użytkowych, takich jak trwałość. Chcemy również, aby wpisywały się w naszą strategię zrównoważonego rozwoju. Dla</w:t>
      </w:r>
      <w:r w:rsidR="00A721C3">
        <w:rPr>
          <w:i/>
          <w:iCs/>
          <w:szCs w:val="20"/>
          <w:lang w:val="pl-PL"/>
        </w:rPr>
        <w:t> </w:t>
      </w:r>
      <w:r w:rsidR="004B22DD" w:rsidRPr="008D5791">
        <w:rPr>
          <w:i/>
          <w:iCs/>
          <w:szCs w:val="20"/>
          <w:lang w:val="pl-PL"/>
        </w:rPr>
        <w:t>przykładu</w:t>
      </w:r>
      <w:r w:rsidR="00A721C3">
        <w:rPr>
          <w:i/>
          <w:iCs/>
          <w:szCs w:val="20"/>
          <w:lang w:val="pl-PL"/>
        </w:rPr>
        <w:t>,</w:t>
      </w:r>
      <w:r w:rsidR="004B22DD" w:rsidRPr="008D5791">
        <w:rPr>
          <w:i/>
          <w:iCs/>
          <w:szCs w:val="20"/>
          <w:lang w:val="pl-PL"/>
        </w:rPr>
        <w:t xml:space="preserve"> linia Eternity, dzięki redukcji miejskich wysp ciepła, zmniejsza konsumpcję energii </w:t>
      </w:r>
      <w:r w:rsidR="004B22DD" w:rsidRPr="008D5791">
        <w:rPr>
          <w:i/>
          <w:iCs/>
          <w:szCs w:val="20"/>
          <w:lang w:val="pl-PL"/>
        </w:rPr>
        <w:lastRenderedPageBreak/>
        <w:t>i</w:t>
      </w:r>
      <w:r w:rsidR="00A721C3">
        <w:rPr>
          <w:i/>
          <w:iCs/>
          <w:szCs w:val="20"/>
          <w:lang w:val="pl-PL"/>
        </w:rPr>
        <w:t> </w:t>
      </w:r>
      <w:r w:rsidR="004B22DD" w:rsidRPr="008D5791">
        <w:rPr>
          <w:i/>
          <w:iCs/>
          <w:szCs w:val="20"/>
          <w:lang w:val="pl-PL"/>
        </w:rPr>
        <w:t xml:space="preserve">podnosi jakość życia społeczności – </w:t>
      </w:r>
      <w:r w:rsidR="007E6717" w:rsidRPr="008D5791">
        <w:rPr>
          <w:szCs w:val="20"/>
          <w:lang w:val="pl-PL"/>
        </w:rPr>
        <w:t xml:space="preserve">podkreśla </w:t>
      </w:r>
      <w:r w:rsidR="00533884" w:rsidRPr="008D5791">
        <w:rPr>
          <w:szCs w:val="20"/>
          <w:lang w:val="pl-PL"/>
        </w:rPr>
        <w:t xml:space="preserve">Konrad Dobosz, Dyrektor Sprzedaży </w:t>
      </w:r>
      <w:proofErr w:type="spellStart"/>
      <w:r w:rsidR="00533884" w:rsidRPr="008D5791">
        <w:rPr>
          <w:szCs w:val="20"/>
          <w:lang w:val="pl-PL"/>
        </w:rPr>
        <w:t>Powder</w:t>
      </w:r>
      <w:proofErr w:type="spellEnd"/>
      <w:r w:rsidR="00533884" w:rsidRPr="008D5791">
        <w:rPr>
          <w:szCs w:val="20"/>
          <w:lang w:val="pl-PL"/>
        </w:rPr>
        <w:t xml:space="preserve"> </w:t>
      </w:r>
      <w:proofErr w:type="spellStart"/>
      <w:r w:rsidR="00533884" w:rsidRPr="008D5791">
        <w:rPr>
          <w:szCs w:val="20"/>
          <w:lang w:val="pl-PL"/>
        </w:rPr>
        <w:t>Coatings</w:t>
      </w:r>
      <w:proofErr w:type="spellEnd"/>
      <w:r w:rsidR="00533884" w:rsidRPr="008D5791">
        <w:rPr>
          <w:szCs w:val="20"/>
          <w:lang w:val="pl-PL"/>
        </w:rPr>
        <w:t xml:space="preserve"> Polska</w:t>
      </w:r>
      <w:r w:rsidR="007E6717" w:rsidRPr="008D5791">
        <w:rPr>
          <w:szCs w:val="20"/>
          <w:lang w:val="pl-PL"/>
        </w:rPr>
        <w:t xml:space="preserve"> </w:t>
      </w:r>
      <w:proofErr w:type="spellStart"/>
      <w:r w:rsidR="007E6717" w:rsidRPr="008D5791">
        <w:rPr>
          <w:szCs w:val="20"/>
          <w:lang w:val="pl-PL"/>
        </w:rPr>
        <w:t>AkzoNobel</w:t>
      </w:r>
      <w:proofErr w:type="spellEnd"/>
      <w:r w:rsidR="007E6717" w:rsidRPr="008D5791">
        <w:rPr>
          <w:szCs w:val="20"/>
          <w:lang w:val="pl-PL"/>
        </w:rPr>
        <w:t>.</w:t>
      </w:r>
      <w:r w:rsidR="007E6717">
        <w:rPr>
          <w:szCs w:val="20"/>
          <w:lang w:val="pl-PL"/>
        </w:rPr>
        <w:t xml:space="preserve"> </w:t>
      </w:r>
    </w:p>
    <w:p w14:paraId="30BEB2E5" w14:textId="1EE1D0B0" w:rsidR="004B0B06" w:rsidRDefault="004B0B06" w:rsidP="0055560A">
      <w:pPr>
        <w:jc w:val="both"/>
        <w:rPr>
          <w:szCs w:val="20"/>
          <w:lang w:val="pl-PL"/>
        </w:rPr>
      </w:pPr>
    </w:p>
    <w:p w14:paraId="2646F3FC" w14:textId="1F880352" w:rsidR="0055560A" w:rsidRDefault="0055560A" w:rsidP="0055560A">
      <w:pPr>
        <w:autoSpaceDE w:val="0"/>
        <w:autoSpaceDN w:val="0"/>
        <w:adjustRightInd w:val="0"/>
        <w:spacing w:after="120" w:line="247" w:lineRule="auto"/>
        <w:jc w:val="both"/>
        <w:rPr>
          <w:szCs w:val="20"/>
          <w:lang w:val="pl-PL"/>
        </w:rPr>
      </w:pPr>
      <w:r w:rsidRPr="0055560A">
        <w:rPr>
          <w:szCs w:val="20"/>
          <w:lang w:val="pl-PL"/>
        </w:rPr>
        <w:t xml:space="preserve">Opracowana przez specjalistów </w:t>
      </w:r>
      <w:proofErr w:type="spellStart"/>
      <w:r w:rsidRPr="0055560A">
        <w:rPr>
          <w:szCs w:val="20"/>
          <w:lang w:val="pl-PL"/>
        </w:rPr>
        <w:t>AkzoNobel</w:t>
      </w:r>
      <w:proofErr w:type="spellEnd"/>
      <w:r w:rsidRPr="0055560A">
        <w:rPr>
          <w:szCs w:val="20"/>
          <w:lang w:val="pl-PL"/>
        </w:rPr>
        <w:t xml:space="preserve"> technologia </w:t>
      </w:r>
      <w:proofErr w:type="spellStart"/>
      <w:r w:rsidRPr="0055560A">
        <w:rPr>
          <w:szCs w:val="20"/>
          <w:lang w:val="pl-PL"/>
        </w:rPr>
        <w:t>Interpon</w:t>
      </w:r>
      <w:proofErr w:type="spellEnd"/>
      <w:r w:rsidRPr="0055560A">
        <w:rPr>
          <w:szCs w:val="20"/>
          <w:lang w:val="pl-PL"/>
        </w:rPr>
        <w:t xml:space="preserve"> D2525 ECO wykorzystana w tej kolekcji farb proszkowych skutecznie odbija promieniowanie słoneczne i nie dopuszcza do nadmiernego nagrzewania się metalowych powierzchni. Dla przykładu, pokrycie dachu </w:t>
      </w:r>
      <w:proofErr w:type="spellStart"/>
      <w:r w:rsidRPr="0055560A">
        <w:rPr>
          <w:szCs w:val="20"/>
          <w:lang w:val="pl-PL"/>
        </w:rPr>
        <w:t>Interpon</w:t>
      </w:r>
      <w:proofErr w:type="spellEnd"/>
      <w:r w:rsidRPr="0055560A">
        <w:rPr>
          <w:szCs w:val="20"/>
          <w:lang w:val="pl-PL"/>
        </w:rPr>
        <w:t xml:space="preserve"> Eternity w kolorze </w:t>
      </w:r>
      <w:proofErr w:type="spellStart"/>
      <w:r w:rsidRPr="0055560A">
        <w:rPr>
          <w:szCs w:val="20"/>
          <w:lang w:val="pl-PL"/>
        </w:rPr>
        <w:t>Onyx</w:t>
      </w:r>
      <w:proofErr w:type="spellEnd"/>
      <w:r w:rsidRPr="0055560A">
        <w:rPr>
          <w:szCs w:val="20"/>
          <w:lang w:val="pl-PL"/>
        </w:rPr>
        <w:t xml:space="preserve"> Black zamiast standardową czarną farbą pozwala utrzymać aż o 7</w:t>
      </w:r>
      <w:r w:rsidRPr="0055560A">
        <w:rPr>
          <w:rFonts w:cstheme="minorHAnsi"/>
          <w:szCs w:val="20"/>
          <w:lang w:val="pl-PL"/>
        </w:rPr>
        <w:t>°</w:t>
      </w:r>
      <w:r w:rsidRPr="0055560A">
        <w:rPr>
          <w:szCs w:val="20"/>
          <w:lang w:val="pl-PL"/>
        </w:rPr>
        <w:t>C niższą temperaturę metalu eksponowanego na działanie słońca, a temperaturę wnętrza budynku obniżyć o 3</w:t>
      </w:r>
      <w:r w:rsidRPr="0055560A">
        <w:rPr>
          <w:rFonts w:cstheme="minorHAnsi"/>
          <w:szCs w:val="20"/>
          <w:lang w:val="pl-PL"/>
        </w:rPr>
        <w:t>°</w:t>
      </w:r>
      <w:r w:rsidRPr="0055560A">
        <w:rPr>
          <w:szCs w:val="20"/>
          <w:lang w:val="pl-PL"/>
        </w:rPr>
        <w:t xml:space="preserve">C. Zastosowanie powłoki z technologią D2525 ECO do zabezpieczania np. szafy telekomunikacyjnej redukuje natomiast temperaturę wewnątrz takiej szafy od 10% do nawet 25%, w zależności od jej gabarytu. </w:t>
      </w:r>
    </w:p>
    <w:p w14:paraId="3FF41983" w14:textId="12837D53" w:rsidR="00D559E1" w:rsidRDefault="00D559E1" w:rsidP="0055560A">
      <w:pPr>
        <w:autoSpaceDE w:val="0"/>
        <w:autoSpaceDN w:val="0"/>
        <w:adjustRightInd w:val="0"/>
        <w:spacing w:after="120" w:line="247" w:lineRule="auto"/>
        <w:jc w:val="both"/>
        <w:rPr>
          <w:szCs w:val="20"/>
          <w:lang w:val="pl-PL"/>
        </w:rPr>
      </w:pPr>
    </w:p>
    <w:p w14:paraId="596B9E9C" w14:textId="6DE5188E" w:rsidR="00D559E1" w:rsidRDefault="00D559E1" w:rsidP="00D559E1">
      <w:pPr>
        <w:autoSpaceDE w:val="0"/>
        <w:autoSpaceDN w:val="0"/>
        <w:adjustRightInd w:val="0"/>
        <w:spacing w:after="120" w:line="247" w:lineRule="auto"/>
        <w:jc w:val="center"/>
        <w:rPr>
          <w:szCs w:val="20"/>
          <w:lang w:val="pl-PL"/>
        </w:rPr>
      </w:pPr>
      <w:r>
        <w:rPr>
          <w:noProof/>
          <w:szCs w:val="20"/>
          <w:lang w:val="pl-PL"/>
        </w:rPr>
        <w:drawing>
          <wp:inline distT="0" distB="0" distL="0" distR="0" wp14:anchorId="2762F369" wp14:editId="0DD2DFEC">
            <wp:extent cx="5553487" cy="324802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kres1.JPG"/>
                    <pic:cNvPicPr/>
                  </pic:nvPicPr>
                  <pic:blipFill>
                    <a:blip r:embed="rId8">
                      <a:extLst>
                        <a:ext uri="{28A0092B-C50C-407E-A947-70E740481C1C}">
                          <a14:useLocalDpi xmlns:a14="http://schemas.microsoft.com/office/drawing/2010/main" val="0"/>
                        </a:ext>
                      </a:extLst>
                    </a:blip>
                    <a:stretch>
                      <a:fillRect/>
                    </a:stretch>
                  </pic:blipFill>
                  <pic:spPr>
                    <a:xfrm>
                      <a:off x="0" y="0"/>
                      <a:ext cx="5558696" cy="3251072"/>
                    </a:xfrm>
                    <a:prstGeom prst="rect">
                      <a:avLst/>
                    </a:prstGeom>
                  </pic:spPr>
                </pic:pic>
              </a:graphicData>
            </a:graphic>
          </wp:inline>
        </w:drawing>
      </w:r>
    </w:p>
    <w:p w14:paraId="08EBE5CB" w14:textId="77777777" w:rsidR="002A70E2" w:rsidRPr="0055560A" w:rsidRDefault="002A70E2" w:rsidP="00D559E1">
      <w:pPr>
        <w:autoSpaceDE w:val="0"/>
        <w:autoSpaceDN w:val="0"/>
        <w:adjustRightInd w:val="0"/>
        <w:spacing w:after="120" w:line="247" w:lineRule="auto"/>
        <w:jc w:val="center"/>
        <w:rPr>
          <w:szCs w:val="20"/>
          <w:lang w:val="pl-PL"/>
        </w:rPr>
      </w:pPr>
    </w:p>
    <w:p w14:paraId="0B0AD926" w14:textId="77777777" w:rsidR="0055560A" w:rsidRPr="0055560A" w:rsidRDefault="0055560A" w:rsidP="0055560A">
      <w:pPr>
        <w:autoSpaceDE w:val="0"/>
        <w:autoSpaceDN w:val="0"/>
        <w:adjustRightInd w:val="0"/>
        <w:spacing w:after="120" w:line="247" w:lineRule="auto"/>
        <w:jc w:val="both"/>
        <w:rPr>
          <w:szCs w:val="20"/>
          <w:lang w:val="pl-PL"/>
        </w:rPr>
      </w:pPr>
      <w:r w:rsidRPr="0055560A">
        <w:rPr>
          <w:szCs w:val="20"/>
          <w:lang w:val="pl-PL"/>
        </w:rPr>
        <w:t xml:space="preserve">W praktyce oznacza to, że do utrzymania optymalnej temperatury wewnątrz obiektu wystarczą klimatyzatory lub wentylatory o niższej wydajności, a co się z tym wiąże – o niższym zapotrzebowaniu na energię elektryczną. Poza wymiernymi korzyściami ekonomicznymi, niższe zużycie energii przekłada się również na środowisko naturalne i redukcję globalnego ocieplenia. Ponadto, mniej nagrzane metalowe powierzchnie to niższa emisja ciepła do otoczenia, a więc ograniczenie powstawania wysp ciepła. </w:t>
      </w:r>
    </w:p>
    <w:p w14:paraId="3A394F09" w14:textId="2E6194FB" w:rsidR="0055560A" w:rsidRPr="0055560A" w:rsidRDefault="0055560A" w:rsidP="0055560A">
      <w:pPr>
        <w:jc w:val="both"/>
        <w:rPr>
          <w:szCs w:val="20"/>
          <w:lang w:val="pl-PL"/>
        </w:rPr>
      </w:pPr>
      <w:r w:rsidRPr="0055560A">
        <w:rPr>
          <w:szCs w:val="20"/>
          <w:lang w:val="pl-PL"/>
        </w:rPr>
        <w:t xml:space="preserve">Innowacyjne technologie zastosowane w farbach proszkowych z serii </w:t>
      </w:r>
      <w:proofErr w:type="spellStart"/>
      <w:r w:rsidRPr="0055560A">
        <w:rPr>
          <w:szCs w:val="20"/>
          <w:lang w:val="pl-PL"/>
        </w:rPr>
        <w:t>Interpon</w:t>
      </w:r>
      <w:proofErr w:type="spellEnd"/>
      <w:r w:rsidRPr="0055560A">
        <w:rPr>
          <w:szCs w:val="20"/>
          <w:lang w:val="pl-PL"/>
        </w:rPr>
        <w:t xml:space="preserve"> Eternity oraz </w:t>
      </w:r>
      <w:proofErr w:type="spellStart"/>
      <w:r w:rsidRPr="0055560A">
        <w:rPr>
          <w:szCs w:val="20"/>
          <w:lang w:val="pl-PL"/>
        </w:rPr>
        <w:t>Interpon</w:t>
      </w:r>
      <w:proofErr w:type="spellEnd"/>
      <w:r w:rsidRPr="0055560A">
        <w:rPr>
          <w:szCs w:val="20"/>
          <w:lang w:val="pl-PL"/>
        </w:rPr>
        <w:t xml:space="preserve"> AM zapewniają ochronę wykraczającą poza ramy trwałych i estetycznie wyglądających powłok. Odpowiadają na bieżące potrzeby i oczekiwania względem nowoczesnych produktów do</w:t>
      </w:r>
      <w:r w:rsidR="00A721C3">
        <w:rPr>
          <w:szCs w:val="20"/>
          <w:lang w:val="pl-PL"/>
        </w:rPr>
        <w:t> </w:t>
      </w:r>
      <w:r w:rsidRPr="0055560A">
        <w:rPr>
          <w:szCs w:val="20"/>
          <w:lang w:val="pl-PL"/>
        </w:rPr>
        <w:t xml:space="preserve">zabezpieczania powierzchni. </w:t>
      </w:r>
    </w:p>
    <w:p w14:paraId="47399A1A" w14:textId="77777777" w:rsidR="003225AA" w:rsidRDefault="003225AA" w:rsidP="00B9358B">
      <w:pPr>
        <w:shd w:val="clear" w:color="auto" w:fill="FFFFFF"/>
        <w:spacing w:line="276" w:lineRule="auto"/>
        <w:jc w:val="center"/>
        <w:rPr>
          <w:rFonts w:eastAsia="Calibri"/>
          <w:color w:val="auto"/>
          <w:sz w:val="24"/>
          <w:lang w:val="pl-PL"/>
        </w:rPr>
      </w:pPr>
    </w:p>
    <w:p w14:paraId="466D23F1" w14:textId="6C26BFD0" w:rsidR="003225AA" w:rsidRDefault="003225AA" w:rsidP="00B9358B">
      <w:pPr>
        <w:shd w:val="clear" w:color="auto" w:fill="FFFFFF"/>
        <w:spacing w:line="276" w:lineRule="auto"/>
        <w:jc w:val="center"/>
        <w:rPr>
          <w:rFonts w:eastAsia="Calibri"/>
          <w:color w:val="auto"/>
          <w:sz w:val="24"/>
          <w:lang w:val="pl-PL"/>
        </w:rPr>
      </w:pPr>
    </w:p>
    <w:p w14:paraId="25998A92" w14:textId="1F71B2B8" w:rsidR="0021531F" w:rsidRDefault="0021531F" w:rsidP="0021531F">
      <w:pPr>
        <w:shd w:val="clear" w:color="auto" w:fill="FFFFFF"/>
        <w:spacing w:line="276" w:lineRule="auto"/>
        <w:jc w:val="both"/>
        <w:rPr>
          <w:rFonts w:eastAsia="Calibri"/>
          <w:color w:val="auto"/>
          <w:sz w:val="18"/>
          <w:szCs w:val="16"/>
          <w:lang w:val="pl-PL"/>
        </w:rPr>
      </w:pPr>
      <w:r>
        <w:rPr>
          <w:rFonts w:eastAsia="Calibri"/>
          <w:color w:val="auto"/>
          <w:sz w:val="24"/>
          <w:lang w:val="pl-PL"/>
        </w:rPr>
        <w:t xml:space="preserve">* </w:t>
      </w:r>
      <w:r w:rsidRPr="0021531F">
        <w:rPr>
          <w:rFonts w:eastAsia="Calibri"/>
          <w:color w:val="auto"/>
          <w:sz w:val="18"/>
          <w:szCs w:val="16"/>
          <w:lang w:val="pl-PL"/>
        </w:rPr>
        <w:t xml:space="preserve">Technologia </w:t>
      </w:r>
      <w:proofErr w:type="spellStart"/>
      <w:r w:rsidRPr="0021531F">
        <w:rPr>
          <w:rFonts w:eastAsia="Calibri"/>
          <w:color w:val="auto"/>
          <w:sz w:val="18"/>
          <w:szCs w:val="16"/>
          <w:lang w:val="pl-PL"/>
        </w:rPr>
        <w:t>BioCote</w:t>
      </w:r>
      <w:proofErr w:type="spellEnd"/>
      <w:r w:rsidRPr="0021531F">
        <w:rPr>
          <w:rFonts w:eastAsia="Calibri"/>
          <w:color w:val="auto"/>
          <w:sz w:val="18"/>
          <w:szCs w:val="16"/>
          <w:lang w:val="pl-PL"/>
        </w:rPr>
        <w:t>® nie chroni użytkowników lub innych osób przed bakteriami chorobotwórczymi, zarazkami, wirusami czy innymi szkodliwymi organizmami. Technologia ta nie może zastąpić przestrzegania zasad higieny i/lub dbałości o czystość.</w:t>
      </w:r>
    </w:p>
    <w:p w14:paraId="67E206DF" w14:textId="77777777" w:rsidR="0021531F" w:rsidRDefault="0021531F" w:rsidP="0021531F">
      <w:pPr>
        <w:shd w:val="clear" w:color="auto" w:fill="FFFFFF"/>
        <w:spacing w:line="276" w:lineRule="auto"/>
        <w:jc w:val="both"/>
        <w:rPr>
          <w:rFonts w:eastAsia="Calibri"/>
          <w:color w:val="auto"/>
          <w:sz w:val="24"/>
          <w:lang w:val="pl-PL"/>
        </w:rPr>
      </w:pPr>
    </w:p>
    <w:p w14:paraId="72A40EC1" w14:textId="77777777" w:rsidR="0021531F" w:rsidRDefault="0021531F" w:rsidP="00B9358B">
      <w:pPr>
        <w:shd w:val="clear" w:color="auto" w:fill="FFFFFF"/>
        <w:spacing w:line="276" w:lineRule="auto"/>
        <w:jc w:val="center"/>
        <w:rPr>
          <w:rFonts w:eastAsia="Calibri"/>
          <w:color w:val="auto"/>
          <w:sz w:val="24"/>
          <w:lang w:val="pl-PL"/>
        </w:rPr>
      </w:pPr>
    </w:p>
    <w:p w14:paraId="10247CC9" w14:textId="07D9B7CF" w:rsidR="00A142FD" w:rsidRPr="00086A35" w:rsidRDefault="00A142FD" w:rsidP="00B9358B">
      <w:pPr>
        <w:shd w:val="clear" w:color="auto" w:fill="FFFFFF"/>
        <w:spacing w:line="276" w:lineRule="auto"/>
        <w:jc w:val="center"/>
        <w:rPr>
          <w:rFonts w:eastAsia="Calibri"/>
          <w:color w:val="auto"/>
          <w:sz w:val="24"/>
          <w:lang w:val="pl-PL"/>
        </w:rPr>
      </w:pPr>
      <w:r w:rsidRPr="00086A35">
        <w:rPr>
          <w:rFonts w:eastAsia="Calibri"/>
          <w:color w:val="auto"/>
          <w:sz w:val="24"/>
          <w:lang w:val="pl-PL"/>
        </w:rPr>
        <w:t>***</w:t>
      </w:r>
    </w:p>
    <w:p w14:paraId="62D3E8FC" w14:textId="77777777" w:rsidR="007B2E60" w:rsidRPr="003225AA" w:rsidRDefault="00A142FD" w:rsidP="00B9358B">
      <w:pPr>
        <w:spacing w:line="276" w:lineRule="auto"/>
        <w:jc w:val="both"/>
        <w:rPr>
          <w:rFonts w:eastAsia="Times New Roman"/>
          <w:color w:val="auto"/>
          <w:sz w:val="16"/>
          <w:szCs w:val="14"/>
          <w:lang w:val="pl-PL" w:eastAsia="pl-PL"/>
        </w:rPr>
      </w:pPr>
      <w:proofErr w:type="spellStart"/>
      <w:r w:rsidRPr="003225AA">
        <w:rPr>
          <w:rFonts w:eastAsia="Times New Roman"/>
          <w:b/>
          <w:color w:val="auto"/>
          <w:sz w:val="16"/>
          <w:szCs w:val="14"/>
          <w:lang w:val="pl-PL" w:eastAsia="pl-PL"/>
        </w:rPr>
        <w:t>AkzoNobel</w:t>
      </w:r>
      <w:proofErr w:type="spellEnd"/>
      <w:r w:rsidRPr="003225AA">
        <w:rPr>
          <w:rFonts w:eastAsia="Times New Roman"/>
          <w:color w:val="auto"/>
          <w:sz w:val="16"/>
          <w:szCs w:val="14"/>
          <w:lang w:val="pl-PL" w:eastAsia="pl-PL"/>
        </w:rPr>
        <w:t xml:space="preserve"> to firma z pasją malowania. Od 1792 roku jesteśmy ekspertem w produkcji farb i lakierów, kreującym standardy w kolorze i ochronie powierzchni. Nasze portfolio zawiera</w:t>
      </w:r>
      <w:bookmarkStart w:id="0" w:name="_Hlk515963967"/>
      <w:r w:rsidRPr="003225AA">
        <w:rPr>
          <w:rFonts w:eastAsia="Times New Roman"/>
          <w:color w:val="auto"/>
          <w:sz w:val="16"/>
          <w:szCs w:val="14"/>
          <w:lang w:val="pl-PL" w:eastAsia="pl-PL"/>
        </w:rPr>
        <w:t xml:space="preserve"> światowej klasy marki, takie jak Dulux, International, </w:t>
      </w:r>
      <w:proofErr w:type="spellStart"/>
      <w:r w:rsidRPr="003225AA">
        <w:rPr>
          <w:rFonts w:eastAsia="Times New Roman"/>
          <w:color w:val="auto"/>
          <w:sz w:val="16"/>
          <w:szCs w:val="14"/>
          <w:lang w:val="pl-PL" w:eastAsia="pl-PL"/>
        </w:rPr>
        <w:t>Sikkens</w:t>
      </w:r>
      <w:proofErr w:type="spellEnd"/>
      <w:r w:rsidRPr="003225AA">
        <w:rPr>
          <w:rFonts w:eastAsia="Times New Roman"/>
          <w:color w:val="auto"/>
          <w:sz w:val="16"/>
          <w:szCs w:val="14"/>
          <w:lang w:val="pl-PL" w:eastAsia="pl-PL"/>
        </w:rPr>
        <w:t xml:space="preserve"> i </w:t>
      </w:r>
      <w:proofErr w:type="spellStart"/>
      <w:r w:rsidRPr="003225AA">
        <w:rPr>
          <w:rFonts w:eastAsia="Times New Roman"/>
          <w:color w:val="auto"/>
          <w:sz w:val="16"/>
          <w:szCs w:val="14"/>
          <w:lang w:val="pl-PL" w:eastAsia="pl-PL"/>
        </w:rPr>
        <w:t>Interpon</w:t>
      </w:r>
      <w:proofErr w:type="spellEnd"/>
      <w:r w:rsidRPr="003225AA">
        <w:rPr>
          <w:rFonts w:eastAsia="Times New Roman"/>
          <w:color w:val="auto"/>
          <w:sz w:val="16"/>
          <w:szCs w:val="14"/>
          <w:lang w:val="pl-PL" w:eastAsia="pl-PL"/>
        </w:rPr>
        <w:t xml:space="preserve"> </w:t>
      </w:r>
      <w:bookmarkEnd w:id="0"/>
      <w:r w:rsidRPr="003225AA">
        <w:rPr>
          <w:rFonts w:eastAsia="Times New Roman"/>
          <w:color w:val="auto"/>
          <w:sz w:val="16"/>
          <w:szCs w:val="14"/>
          <w:lang w:val="pl-PL" w:eastAsia="pl-PL"/>
        </w:rPr>
        <w:t xml:space="preserve">– które cieszą się zaufaniem klientów na całym świecie. Firma z siedzibą główną w Holandii działa w ponad </w:t>
      </w:r>
      <w:r w:rsidR="002A287A" w:rsidRPr="003225AA">
        <w:rPr>
          <w:rFonts w:eastAsia="Times New Roman"/>
          <w:color w:val="auto"/>
          <w:sz w:val="16"/>
          <w:szCs w:val="14"/>
          <w:lang w:val="pl-PL" w:eastAsia="pl-PL"/>
        </w:rPr>
        <w:t>15</w:t>
      </w:r>
      <w:r w:rsidRPr="003225AA">
        <w:rPr>
          <w:rFonts w:eastAsia="Times New Roman"/>
          <w:color w:val="auto"/>
          <w:sz w:val="16"/>
          <w:szCs w:val="14"/>
          <w:lang w:val="pl-PL" w:eastAsia="pl-PL"/>
        </w:rPr>
        <w:t xml:space="preserve">0 krajach i zatrudnia około 35 000 pracowników, którzy z pasją dostarczają wysokiej jakości produkty i usługi, zgodnie z oczekiwaniem naszych klientów. Więcej informacji na stronie </w:t>
      </w:r>
      <w:hyperlink r:id="rId9" w:history="1">
        <w:r w:rsidR="007B2E60" w:rsidRPr="003225AA">
          <w:rPr>
            <w:rStyle w:val="Hipercze"/>
            <w:rFonts w:eastAsia="Times New Roman"/>
            <w:color w:val="auto"/>
            <w:sz w:val="16"/>
            <w:szCs w:val="14"/>
            <w:lang w:val="pl-PL" w:eastAsia="pl-PL"/>
          </w:rPr>
          <w:t>www.akzonobel.com/poland</w:t>
        </w:r>
      </w:hyperlink>
    </w:p>
    <w:p w14:paraId="769DEDB3" w14:textId="77777777" w:rsidR="00B9358B" w:rsidRPr="003225AA" w:rsidRDefault="00B9358B">
      <w:pPr>
        <w:spacing w:line="276" w:lineRule="auto"/>
        <w:jc w:val="both"/>
        <w:rPr>
          <w:rFonts w:eastAsia="Times New Roman"/>
          <w:color w:val="auto"/>
          <w:sz w:val="16"/>
          <w:szCs w:val="14"/>
          <w:lang w:val="pl-PL" w:eastAsia="pl-PL"/>
        </w:rPr>
      </w:pPr>
    </w:p>
    <w:sectPr w:rsidR="00B9358B" w:rsidRPr="003225AA" w:rsidSect="00674F9E">
      <w:headerReference w:type="default" r:id="rId10"/>
      <w:footerReference w:type="default" r:id="rId11"/>
      <w:headerReference w:type="first" r:id="rId12"/>
      <w:footerReference w:type="first" r:id="rId13"/>
      <w:pgSz w:w="11906" w:h="16838" w:code="9"/>
      <w:pgMar w:top="2193" w:right="1416" w:bottom="851" w:left="1418"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7DF32" w14:textId="77777777" w:rsidR="005E5184" w:rsidRDefault="005E5184" w:rsidP="002E6499">
      <w:r>
        <w:separator/>
      </w:r>
    </w:p>
  </w:endnote>
  <w:endnote w:type="continuationSeparator" w:id="0">
    <w:p w14:paraId="24ABE19F" w14:textId="77777777" w:rsidR="005E5184" w:rsidRDefault="005E5184" w:rsidP="002E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EE"/>
    <w:family w:val="swiss"/>
    <w:pitch w:val="variable"/>
    <w:sig w:usb0="E4002EFF" w:usb1="C000247B" w:usb2="00000009" w:usb3="00000000" w:csb0="000001FF" w:csb1="00000000"/>
  </w:font>
  <w:font w:name="Colour Sans">
    <w:altName w:val="Colour Sans"/>
    <w:panose1 w:val="00000000000000000000"/>
    <w:charset w:val="00"/>
    <w:family w:val="modern"/>
    <w:notTrueType/>
    <w:pitch w:val="variable"/>
    <w:sig w:usb0="A00000EF" w:usb1="5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8673" w14:textId="77777777" w:rsidR="00927083" w:rsidRDefault="00927083" w:rsidP="00E71A66">
    <w:pPr>
      <w:pStyle w:val="ANPagenumber"/>
      <w:framePr w:wrap="around"/>
    </w:pPr>
    <w:r>
      <w:fldChar w:fldCharType="begin"/>
    </w:r>
    <w:r>
      <w:instrText xml:space="preserve"> PAGE   \* MERGEFORMAT </w:instrText>
    </w:r>
    <w:r>
      <w:fldChar w:fldCharType="separate"/>
    </w:r>
    <w:r w:rsidR="005B3147">
      <w:rPr>
        <w:noProof/>
      </w:rPr>
      <w:t>2</w:t>
    </w:r>
    <w:r>
      <w:rPr>
        <w:noProof/>
      </w:rPr>
      <w:fldChar w:fldCharType="end"/>
    </w:r>
  </w:p>
  <w:p w14:paraId="3C66A220" w14:textId="77777777" w:rsidR="00927083" w:rsidRDefault="00927083" w:rsidP="00A142FD">
    <w:pPr>
      <w:spacing w:line="240" w:lineRule="auto"/>
      <w:jc w:val="center"/>
      <w:rPr>
        <w:sz w:val="16"/>
        <w:szCs w:val="20"/>
      </w:rPr>
    </w:pPr>
  </w:p>
  <w:p w14:paraId="7E7A8E69" w14:textId="77777777" w:rsidR="008D5791" w:rsidRPr="009356F0" w:rsidRDefault="008D5791" w:rsidP="008D5791">
    <w:pPr>
      <w:spacing w:line="240" w:lineRule="auto"/>
      <w:jc w:val="center"/>
      <w:rPr>
        <w:sz w:val="16"/>
        <w:szCs w:val="20"/>
      </w:rPr>
    </w:pPr>
    <w:r>
      <w:rPr>
        <w:sz w:val="16"/>
        <w:szCs w:val="20"/>
      </w:rPr>
      <w:t xml:space="preserve">Karolina Dobies I </w:t>
    </w:r>
    <w:r w:rsidRPr="008D5791">
      <w:rPr>
        <w:sz w:val="16"/>
        <w:szCs w:val="20"/>
      </w:rPr>
      <w:t>more communications agency</w:t>
    </w:r>
  </w:p>
  <w:p w14:paraId="3EB64DC7" w14:textId="77777777" w:rsidR="008D5791" w:rsidRPr="008D5791" w:rsidRDefault="008D5791" w:rsidP="008D5791">
    <w:pPr>
      <w:spacing w:line="240" w:lineRule="auto"/>
      <w:jc w:val="center"/>
      <w:rPr>
        <w:sz w:val="16"/>
        <w:szCs w:val="20"/>
        <w:lang w:val="pl-PL"/>
      </w:rPr>
    </w:pPr>
    <w:r w:rsidRPr="008D5791">
      <w:rPr>
        <w:sz w:val="16"/>
        <w:szCs w:val="20"/>
        <w:lang w:val="pl-PL"/>
      </w:rPr>
      <w:t>+48 601 177 696 I karolina.dobies@more-ca.com</w:t>
    </w:r>
  </w:p>
  <w:p w14:paraId="09CDD063" w14:textId="77777777" w:rsidR="00927083" w:rsidRPr="008D5791" w:rsidRDefault="00927083">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BFCE" w14:textId="77777777" w:rsidR="008D5791" w:rsidRDefault="008D5791" w:rsidP="00E74AE1">
    <w:pPr>
      <w:spacing w:line="240" w:lineRule="auto"/>
      <w:jc w:val="center"/>
      <w:rPr>
        <w:sz w:val="16"/>
        <w:szCs w:val="20"/>
      </w:rPr>
    </w:pPr>
  </w:p>
  <w:p w14:paraId="7697FD1C" w14:textId="0B8E1EA1" w:rsidR="00927083" w:rsidRPr="009356F0" w:rsidRDefault="00927083" w:rsidP="00E74AE1">
    <w:pPr>
      <w:spacing w:line="240" w:lineRule="auto"/>
      <w:jc w:val="center"/>
      <w:rPr>
        <w:sz w:val="16"/>
        <w:szCs w:val="20"/>
      </w:rPr>
    </w:pPr>
    <w:r>
      <w:rPr>
        <w:sz w:val="16"/>
        <w:szCs w:val="20"/>
      </w:rPr>
      <w:t xml:space="preserve">Karolina Dobies I </w:t>
    </w:r>
    <w:r w:rsidR="008D5791" w:rsidRPr="008D5791">
      <w:rPr>
        <w:sz w:val="16"/>
        <w:szCs w:val="20"/>
      </w:rPr>
      <w:t>more communications agency</w:t>
    </w:r>
  </w:p>
  <w:p w14:paraId="3FD61B73" w14:textId="03ED56D2" w:rsidR="00927083" w:rsidRPr="008D5791" w:rsidRDefault="00927083" w:rsidP="00E74AE1">
    <w:pPr>
      <w:spacing w:line="240" w:lineRule="auto"/>
      <w:jc w:val="center"/>
      <w:rPr>
        <w:sz w:val="16"/>
        <w:szCs w:val="20"/>
        <w:lang w:val="pl-PL"/>
      </w:rPr>
    </w:pPr>
    <w:r w:rsidRPr="008D5791">
      <w:rPr>
        <w:sz w:val="16"/>
        <w:szCs w:val="20"/>
        <w:lang w:val="pl-PL"/>
      </w:rPr>
      <w:t>+48 601 177 696 I karolina.dobies@</w:t>
    </w:r>
    <w:r w:rsidR="008D5791" w:rsidRPr="008D5791">
      <w:rPr>
        <w:sz w:val="16"/>
        <w:szCs w:val="20"/>
        <w:lang w:val="pl-PL"/>
      </w:rPr>
      <w:t>more-ca.com</w:t>
    </w:r>
  </w:p>
  <w:p w14:paraId="13E7E36C" w14:textId="77777777" w:rsidR="00927083" w:rsidRPr="008D5791" w:rsidRDefault="00927083">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1ACF" w14:textId="77777777" w:rsidR="005E5184" w:rsidRDefault="005E5184" w:rsidP="002E6499">
      <w:r>
        <w:separator/>
      </w:r>
    </w:p>
  </w:footnote>
  <w:footnote w:type="continuationSeparator" w:id="0">
    <w:p w14:paraId="3A06D520" w14:textId="77777777" w:rsidR="005E5184" w:rsidRDefault="005E5184" w:rsidP="002E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11F9E" w14:textId="692DE7A1" w:rsidR="00927083" w:rsidRDefault="00852E12">
    <w:pPr>
      <w:pStyle w:val="Nagwek"/>
    </w:pPr>
    <w:r>
      <w:rPr>
        <w:noProof/>
      </w:rPr>
      <w:drawing>
        <wp:anchor distT="0" distB="0" distL="114300" distR="114300" simplePos="0" relativeHeight="251657728" behindDoc="1" locked="1" layoutInCell="0" allowOverlap="1" wp14:anchorId="05C51F72" wp14:editId="5E8064F3">
          <wp:simplePos x="0" y="0"/>
          <wp:positionH relativeFrom="page">
            <wp:posOffset>-295275</wp:posOffset>
          </wp:positionH>
          <wp:positionV relativeFrom="page">
            <wp:posOffset>19050</wp:posOffset>
          </wp:positionV>
          <wp:extent cx="7565390" cy="1158240"/>
          <wp:effectExtent l="0" t="0" r="0" b="381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227" w14:textId="77777777" w:rsidR="00086A35" w:rsidRPr="003225AA" w:rsidRDefault="00086A35" w:rsidP="003225AA">
    <w:pPr>
      <w:pStyle w:val="ANTitle"/>
      <w:framePr w:wrap="around" w:hAnchor="page" w:x="1291" w:y="1336"/>
      <w:rPr>
        <w:rFonts w:eastAsia="Times New Roman"/>
        <w:sz w:val="36"/>
        <w:szCs w:val="14"/>
      </w:rPr>
    </w:pPr>
    <w:bookmarkStart w:id="1" w:name="_Hlk33172717"/>
    <w:proofErr w:type="spellStart"/>
    <w:r w:rsidRPr="003225AA">
      <w:rPr>
        <w:sz w:val="36"/>
        <w:szCs w:val="14"/>
      </w:rPr>
      <w:t>Informacja</w:t>
    </w:r>
    <w:proofErr w:type="spellEnd"/>
    <w:r w:rsidRPr="003225AA">
      <w:rPr>
        <w:sz w:val="36"/>
        <w:szCs w:val="14"/>
      </w:rPr>
      <w:t xml:space="preserve"> </w:t>
    </w:r>
    <w:proofErr w:type="spellStart"/>
    <w:r w:rsidRPr="003225AA">
      <w:rPr>
        <w:sz w:val="36"/>
        <w:szCs w:val="14"/>
      </w:rPr>
      <w:t>prasowa</w:t>
    </w:r>
    <w:proofErr w:type="spellEnd"/>
  </w:p>
  <w:bookmarkEnd w:id="1"/>
  <w:p w14:paraId="60B6890C" w14:textId="29606185" w:rsidR="00927083" w:rsidRPr="00542E78" w:rsidRDefault="00086A35" w:rsidP="00542E78">
    <w:pPr>
      <w:pStyle w:val="Nagwek"/>
      <w:jc w:val="right"/>
    </w:pPr>
    <w:r>
      <w:rPr>
        <w:b/>
        <w:bCs/>
        <w:noProof/>
      </w:rPr>
      <w:drawing>
        <wp:anchor distT="0" distB="0" distL="114300" distR="114300" simplePos="0" relativeHeight="251659776" behindDoc="1" locked="0" layoutInCell="0" allowOverlap="1" wp14:anchorId="1D2A3DFE" wp14:editId="52DA5EBD">
          <wp:simplePos x="0" y="0"/>
          <wp:positionH relativeFrom="page">
            <wp:posOffset>-295275</wp:posOffset>
          </wp:positionH>
          <wp:positionV relativeFrom="page">
            <wp:posOffset>142875</wp:posOffset>
          </wp:positionV>
          <wp:extent cx="7565390" cy="1158240"/>
          <wp:effectExtent l="0" t="0" r="0" b="3810"/>
          <wp:wrapNone/>
          <wp:docPr id="3" name="Picture 1"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20E0B"/>
    <w:multiLevelType w:val="hybridMultilevel"/>
    <w:tmpl w:val="7C98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920999"/>
    <w:multiLevelType w:val="hybridMultilevel"/>
    <w:tmpl w:val="DE7C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00"/>
  <w:displayHorizontalDrawingGridEvery w:val="2"/>
  <w:characterSpacingControl w:val="doNotCompress"/>
  <w:hdrShapeDefaults>
    <o:shapedefaults v:ext="edit" spidmax="2049" style="mso-position-horizontal-relative:page;mso-position-vertical:bottom;mso-position-vertical-relative:page" o:allowincell="f" fillcolor="none [3205]" stroke="f">
      <v:fill color="none [320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C4"/>
    <w:rsid w:val="00003434"/>
    <w:rsid w:val="0001053E"/>
    <w:rsid w:val="00010DB1"/>
    <w:rsid w:val="00016FEE"/>
    <w:rsid w:val="000272A1"/>
    <w:rsid w:val="000302C9"/>
    <w:rsid w:val="0003131C"/>
    <w:rsid w:val="00032D64"/>
    <w:rsid w:val="00033D84"/>
    <w:rsid w:val="00034873"/>
    <w:rsid w:val="00043B65"/>
    <w:rsid w:val="00044569"/>
    <w:rsid w:val="00053D38"/>
    <w:rsid w:val="00053F5A"/>
    <w:rsid w:val="00056048"/>
    <w:rsid w:val="00057EB3"/>
    <w:rsid w:val="00057F9D"/>
    <w:rsid w:val="0007314C"/>
    <w:rsid w:val="000806AE"/>
    <w:rsid w:val="00086A35"/>
    <w:rsid w:val="00087F10"/>
    <w:rsid w:val="000912C8"/>
    <w:rsid w:val="000915C1"/>
    <w:rsid w:val="000923CD"/>
    <w:rsid w:val="00095A13"/>
    <w:rsid w:val="000A0A2C"/>
    <w:rsid w:val="000A4C86"/>
    <w:rsid w:val="000A4F4A"/>
    <w:rsid w:val="000B077A"/>
    <w:rsid w:val="000B5E2E"/>
    <w:rsid w:val="000B619F"/>
    <w:rsid w:val="000B715A"/>
    <w:rsid w:val="000B7258"/>
    <w:rsid w:val="000C230D"/>
    <w:rsid w:val="000C431E"/>
    <w:rsid w:val="000C7D47"/>
    <w:rsid w:val="000D2FEA"/>
    <w:rsid w:val="000D43A9"/>
    <w:rsid w:val="000D5094"/>
    <w:rsid w:val="000E51F7"/>
    <w:rsid w:val="000E570C"/>
    <w:rsid w:val="000F14D7"/>
    <w:rsid w:val="000F2415"/>
    <w:rsid w:val="000F2846"/>
    <w:rsid w:val="000F48F4"/>
    <w:rsid w:val="000F5995"/>
    <w:rsid w:val="000F7A52"/>
    <w:rsid w:val="001003D8"/>
    <w:rsid w:val="00100781"/>
    <w:rsid w:val="001030D8"/>
    <w:rsid w:val="0010576E"/>
    <w:rsid w:val="00106A98"/>
    <w:rsid w:val="001112E1"/>
    <w:rsid w:val="001119FB"/>
    <w:rsid w:val="00113824"/>
    <w:rsid w:val="001172BF"/>
    <w:rsid w:val="00122861"/>
    <w:rsid w:val="00122C0A"/>
    <w:rsid w:val="00125453"/>
    <w:rsid w:val="00126228"/>
    <w:rsid w:val="00133E7F"/>
    <w:rsid w:val="00143C44"/>
    <w:rsid w:val="00146266"/>
    <w:rsid w:val="00151F55"/>
    <w:rsid w:val="00154395"/>
    <w:rsid w:val="00154C1E"/>
    <w:rsid w:val="00157C92"/>
    <w:rsid w:val="001641F9"/>
    <w:rsid w:val="00167583"/>
    <w:rsid w:val="00176AF8"/>
    <w:rsid w:val="00183977"/>
    <w:rsid w:val="001869EA"/>
    <w:rsid w:val="00190EAB"/>
    <w:rsid w:val="001933CB"/>
    <w:rsid w:val="001935D2"/>
    <w:rsid w:val="001A2C00"/>
    <w:rsid w:val="001A364F"/>
    <w:rsid w:val="001A6DF2"/>
    <w:rsid w:val="001B0DC9"/>
    <w:rsid w:val="001B11BD"/>
    <w:rsid w:val="001B3CE1"/>
    <w:rsid w:val="001B4C47"/>
    <w:rsid w:val="001C0FBE"/>
    <w:rsid w:val="001C0FFD"/>
    <w:rsid w:val="001C5208"/>
    <w:rsid w:val="001C5786"/>
    <w:rsid w:val="001C5F86"/>
    <w:rsid w:val="001D3FD2"/>
    <w:rsid w:val="001E19A2"/>
    <w:rsid w:val="001E6758"/>
    <w:rsid w:val="001E7C2C"/>
    <w:rsid w:val="001F45DF"/>
    <w:rsid w:val="001F62E3"/>
    <w:rsid w:val="001F7560"/>
    <w:rsid w:val="002030DB"/>
    <w:rsid w:val="00205D49"/>
    <w:rsid w:val="002107FB"/>
    <w:rsid w:val="00214C7C"/>
    <w:rsid w:val="0021531F"/>
    <w:rsid w:val="00217F0B"/>
    <w:rsid w:val="0022146A"/>
    <w:rsid w:val="0023135F"/>
    <w:rsid w:val="00234FE8"/>
    <w:rsid w:val="0024639F"/>
    <w:rsid w:val="00246D5D"/>
    <w:rsid w:val="00247510"/>
    <w:rsid w:val="00254574"/>
    <w:rsid w:val="00254DAF"/>
    <w:rsid w:val="002713ED"/>
    <w:rsid w:val="0027222E"/>
    <w:rsid w:val="002805E3"/>
    <w:rsid w:val="0028087A"/>
    <w:rsid w:val="0028171E"/>
    <w:rsid w:val="0029658C"/>
    <w:rsid w:val="002967D0"/>
    <w:rsid w:val="002A1027"/>
    <w:rsid w:val="002A1091"/>
    <w:rsid w:val="002A1C94"/>
    <w:rsid w:val="002A287A"/>
    <w:rsid w:val="002A70E2"/>
    <w:rsid w:val="002B283F"/>
    <w:rsid w:val="002B45F8"/>
    <w:rsid w:val="002C19FC"/>
    <w:rsid w:val="002C55B5"/>
    <w:rsid w:val="002D6140"/>
    <w:rsid w:val="002E0B78"/>
    <w:rsid w:val="002E151F"/>
    <w:rsid w:val="002E1F10"/>
    <w:rsid w:val="002E39E1"/>
    <w:rsid w:val="002E4281"/>
    <w:rsid w:val="002E6499"/>
    <w:rsid w:val="002E6995"/>
    <w:rsid w:val="002E7D52"/>
    <w:rsid w:val="002F5605"/>
    <w:rsid w:val="002F644C"/>
    <w:rsid w:val="002F6A8B"/>
    <w:rsid w:val="002F7E22"/>
    <w:rsid w:val="003001C9"/>
    <w:rsid w:val="00303E8D"/>
    <w:rsid w:val="003042B5"/>
    <w:rsid w:val="00307B9E"/>
    <w:rsid w:val="00314110"/>
    <w:rsid w:val="003146CE"/>
    <w:rsid w:val="00321DDD"/>
    <w:rsid w:val="003225AA"/>
    <w:rsid w:val="003245A9"/>
    <w:rsid w:val="00324CAD"/>
    <w:rsid w:val="00326266"/>
    <w:rsid w:val="00327EF4"/>
    <w:rsid w:val="00330DD2"/>
    <w:rsid w:val="0033375B"/>
    <w:rsid w:val="00335FFA"/>
    <w:rsid w:val="00342617"/>
    <w:rsid w:val="003453C4"/>
    <w:rsid w:val="00346E4B"/>
    <w:rsid w:val="0035002B"/>
    <w:rsid w:val="00360406"/>
    <w:rsid w:val="00361A7F"/>
    <w:rsid w:val="00361FFB"/>
    <w:rsid w:val="00363BD4"/>
    <w:rsid w:val="0037067C"/>
    <w:rsid w:val="00376369"/>
    <w:rsid w:val="00381D82"/>
    <w:rsid w:val="003829F9"/>
    <w:rsid w:val="00390253"/>
    <w:rsid w:val="00391B4E"/>
    <w:rsid w:val="0039369E"/>
    <w:rsid w:val="003942B3"/>
    <w:rsid w:val="00395B47"/>
    <w:rsid w:val="003A0B53"/>
    <w:rsid w:val="003A1785"/>
    <w:rsid w:val="003A3FFB"/>
    <w:rsid w:val="003A48ED"/>
    <w:rsid w:val="003A5B14"/>
    <w:rsid w:val="003B30D0"/>
    <w:rsid w:val="003B5055"/>
    <w:rsid w:val="003B625D"/>
    <w:rsid w:val="003C79A2"/>
    <w:rsid w:val="003D0F29"/>
    <w:rsid w:val="003E17EF"/>
    <w:rsid w:val="003E4C7B"/>
    <w:rsid w:val="003E7BF6"/>
    <w:rsid w:val="003F1166"/>
    <w:rsid w:val="003F12BB"/>
    <w:rsid w:val="003F309E"/>
    <w:rsid w:val="003F38BA"/>
    <w:rsid w:val="003F717C"/>
    <w:rsid w:val="0040450F"/>
    <w:rsid w:val="004158CA"/>
    <w:rsid w:val="00422530"/>
    <w:rsid w:val="00423FBA"/>
    <w:rsid w:val="0043639A"/>
    <w:rsid w:val="0043768A"/>
    <w:rsid w:val="00440CCA"/>
    <w:rsid w:val="0045312F"/>
    <w:rsid w:val="00453B67"/>
    <w:rsid w:val="00457C00"/>
    <w:rsid w:val="00460EF8"/>
    <w:rsid w:val="004651DC"/>
    <w:rsid w:val="00472AD6"/>
    <w:rsid w:val="00473B58"/>
    <w:rsid w:val="00475579"/>
    <w:rsid w:val="00480DCF"/>
    <w:rsid w:val="00490262"/>
    <w:rsid w:val="00490B43"/>
    <w:rsid w:val="004A089C"/>
    <w:rsid w:val="004A69AB"/>
    <w:rsid w:val="004A74E2"/>
    <w:rsid w:val="004B0B06"/>
    <w:rsid w:val="004B14A8"/>
    <w:rsid w:val="004B22DD"/>
    <w:rsid w:val="004B2358"/>
    <w:rsid w:val="004B3575"/>
    <w:rsid w:val="004B6187"/>
    <w:rsid w:val="004B7C40"/>
    <w:rsid w:val="004C027A"/>
    <w:rsid w:val="004C5005"/>
    <w:rsid w:val="004D6A4D"/>
    <w:rsid w:val="004D7827"/>
    <w:rsid w:val="004E0B8A"/>
    <w:rsid w:val="004E436A"/>
    <w:rsid w:val="004E679E"/>
    <w:rsid w:val="004E71B3"/>
    <w:rsid w:val="004F0DA8"/>
    <w:rsid w:val="004F4751"/>
    <w:rsid w:val="004F6EC8"/>
    <w:rsid w:val="00501D4D"/>
    <w:rsid w:val="005067A1"/>
    <w:rsid w:val="005124A6"/>
    <w:rsid w:val="00516B14"/>
    <w:rsid w:val="0052578A"/>
    <w:rsid w:val="00527AAF"/>
    <w:rsid w:val="00531C2D"/>
    <w:rsid w:val="0053231F"/>
    <w:rsid w:val="00533884"/>
    <w:rsid w:val="00534981"/>
    <w:rsid w:val="005351EE"/>
    <w:rsid w:val="005377B7"/>
    <w:rsid w:val="005412A3"/>
    <w:rsid w:val="00542E78"/>
    <w:rsid w:val="00543C1D"/>
    <w:rsid w:val="00546513"/>
    <w:rsid w:val="00547EAD"/>
    <w:rsid w:val="005509DD"/>
    <w:rsid w:val="005536C4"/>
    <w:rsid w:val="0055560A"/>
    <w:rsid w:val="0055607E"/>
    <w:rsid w:val="00556E50"/>
    <w:rsid w:val="005570E1"/>
    <w:rsid w:val="005608FC"/>
    <w:rsid w:val="0056366B"/>
    <w:rsid w:val="0057383C"/>
    <w:rsid w:val="005775AB"/>
    <w:rsid w:val="00577622"/>
    <w:rsid w:val="00584E9E"/>
    <w:rsid w:val="0058593D"/>
    <w:rsid w:val="005A0437"/>
    <w:rsid w:val="005A1FD4"/>
    <w:rsid w:val="005A2354"/>
    <w:rsid w:val="005B07C0"/>
    <w:rsid w:val="005B3147"/>
    <w:rsid w:val="005B3DC3"/>
    <w:rsid w:val="005D0D63"/>
    <w:rsid w:val="005D5EF9"/>
    <w:rsid w:val="005D7D34"/>
    <w:rsid w:val="005E0568"/>
    <w:rsid w:val="005E3FFF"/>
    <w:rsid w:val="005E5184"/>
    <w:rsid w:val="005E612E"/>
    <w:rsid w:val="005E7F1A"/>
    <w:rsid w:val="005F35EC"/>
    <w:rsid w:val="005F4B45"/>
    <w:rsid w:val="00602D13"/>
    <w:rsid w:val="006059ED"/>
    <w:rsid w:val="00607A00"/>
    <w:rsid w:val="00620FBE"/>
    <w:rsid w:val="00621C54"/>
    <w:rsid w:val="006235CB"/>
    <w:rsid w:val="006313F4"/>
    <w:rsid w:val="006401AD"/>
    <w:rsid w:val="00642532"/>
    <w:rsid w:val="00645AA1"/>
    <w:rsid w:val="006507E2"/>
    <w:rsid w:val="006520DF"/>
    <w:rsid w:val="006527D6"/>
    <w:rsid w:val="00652800"/>
    <w:rsid w:val="00652FA4"/>
    <w:rsid w:val="006539C9"/>
    <w:rsid w:val="00653C72"/>
    <w:rsid w:val="00661A3C"/>
    <w:rsid w:val="0066273F"/>
    <w:rsid w:val="00662FB2"/>
    <w:rsid w:val="00665A89"/>
    <w:rsid w:val="00670B0B"/>
    <w:rsid w:val="00674F9E"/>
    <w:rsid w:val="00675BBB"/>
    <w:rsid w:val="00676276"/>
    <w:rsid w:val="00676D7A"/>
    <w:rsid w:val="00677F3F"/>
    <w:rsid w:val="00681BA8"/>
    <w:rsid w:val="00682DE3"/>
    <w:rsid w:val="00685C74"/>
    <w:rsid w:val="00694478"/>
    <w:rsid w:val="006A2657"/>
    <w:rsid w:val="006A31DA"/>
    <w:rsid w:val="006A3243"/>
    <w:rsid w:val="006A3314"/>
    <w:rsid w:val="006A5446"/>
    <w:rsid w:val="006A6751"/>
    <w:rsid w:val="006A7901"/>
    <w:rsid w:val="006B38D8"/>
    <w:rsid w:val="006B51B3"/>
    <w:rsid w:val="006C08C0"/>
    <w:rsid w:val="006C47BD"/>
    <w:rsid w:val="006D094C"/>
    <w:rsid w:val="006D3AA1"/>
    <w:rsid w:val="006D79A8"/>
    <w:rsid w:val="006E001F"/>
    <w:rsid w:val="006E321E"/>
    <w:rsid w:val="006F0965"/>
    <w:rsid w:val="006F2297"/>
    <w:rsid w:val="006F6BFF"/>
    <w:rsid w:val="0070120B"/>
    <w:rsid w:val="007070A5"/>
    <w:rsid w:val="007106B2"/>
    <w:rsid w:val="00710952"/>
    <w:rsid w:val="00712CAB"/>
    <w:rsid w:val="007138A7"/>
    <w:rsid w:val="007206B1"/>
    <w:rsid w:val="00721E07"/>
    <w:rsid w:val="007247E4"/>
    <w:rsid w:val="00727985"/>
    <w:rsid w:val="00727C6A"/>
    <w:rsid w:val="0073258E"/>
    <w:rsid w:val="0073361F"/>
    <w:rsid w:val="00733F2A"/>
    <w:rsid w:val="00734D4B"/>
    <w:rsid w:val="00737B9A"/>
    <w:rsid w:val="00742AC9"/>
    <w:rsid w:val="0074420F"/>
    <w:rsid w:val="0075099D"/>
    <w:rsid w:val="0075186E"/>
    <w:rsid w:val="007522A9"/>
    <w:rsid w:val="0075470A"/>
    <w:rsid w:val="0076089F"/>
    <w:rsid w:val="00761607"/>
    <w:rsid w:val="00761FEB"/>
    <w:rsid w:val="00762EAA"/>
    <w:rsid w:val="00766B35"/>
    <w:rsid w:val="00766D4F"/>
    <w:rsid w:val="00774443"/>
    <w:rsid w:val="007855E9"/>
    <w:rsid w:val="00792721"/>
    <w:rsid w:val="00796541"/>
    <w:rsid w:val="00797446"/>
    <w:rsid w:val="007A3685"/>
    <w:rsid w:val="007A3909"/>
    <w:rsid w:val="007A46CE"/>
    <w:rsid w:val="007A5340"/>
    <w:rsid w:val="007B1871"/>
    <w:rsid w:val="007B1BBB"/>
    <w:rsid w:val="007B2E60"/>
    <w:rsid w:val="007B6C2B"/>
    <w:rsid w:val="007C2F83"/>
    <w:rsid w:val="007C354F"/>
    <w:rsid w:val="007D15DC"/>
    <w:rsid w:val="007E0305"/>
    <w:rsid w:val="007E14DB"/>
    <w:rsid w:val="007E203D"/>
    <w:rsid w:val="007E2CFE"/>
    <w:rsid w:val="007E39C4"/>
    <w:rsid w:val="007E4213"/>
    <w:rsid w:val="007E6717"/>
    <w:rsid w:val="007E671D"/>
    <w:rsid w:val="007F5E0F"/>
    <w:rsid w:val="00807B83"/>
    <w:rsid w:val="00812DD7"/>
    <w:rsid w:val="00816820"/>
    <w:rsid w:val="00817BDE"/>
    <w:rsid w:val="0082001C"/>
    <w:rsid w:val="00824022"/>
    <w:rsid w:val="0082657A"/>
    <w:rsid w:val="00827578"/>
    <w:rsid w:val="00827621"/>
    <w:rsid w:val="00836342"/>
    <w:rsid w:val="00842A57"/>
    <w:rsid w:val="008445B0"/>
    <w:rsid w:val="00844F65"/>
    <w:rsid w:val="00846304"/>
    <w:rsid w:val="00846528"/>
    <w:rsid w:val="008479BA"/>
    <w:rsid w:val="00852E12"/>
    <w:rsid w:val="008551E7"/>
    <w:rsid w:val="00864CCA"/>
    <w:rsid w:val="00872BEB"/>
    <w:rsid w:val="00880D19"/>
    <w:rsid w:val="008833E8"/>
    <w:rsid w:val="00883D5D"/>
    <w:rsid w:val="00883EDF"/>
    <w:rsid w:val="00884F83"/>
    <w:rsid w:val="008905F3"/>
    <w:rsid w:val="00891BBC"/>
    <w:rsid w:val="008A475D"/>
    <w:rsid w:val="008A62AA"/>
    <w:rsid w:val="008A646C"/>
    <w:rsid w:val="008A70AB"/>
    <w:rsid w:val="008B3490"/>
    <w:rsid w:val="008B5AFC"/>
    <w:rsid w:val="008B6256"/>
    <w:rsid w:val="008C150D"/>
    <w:rsid w:val="008C1903"/>
    <w:rsid w:val="008C68DB"/>
    <w:rsid w:val="008D0016"/>
    <w:rsid w:val="008D439C"/>
    <w:rsid w:val="008D5791"/>
    <w:rsid w:val="008E1B12"/>
    <w:rsid w:val="008E1E5F"/>
    <w:rsid w:val="008F5DA9"/>
    <w:rsid w:val="008F7AE2"/>
    <w:rsid w:val="008F7B5E"/>
    <w:rsid w:val="008F7FDB"/>
    <w:rsid w:val="009001F3"/>
    <w:rsid w:val="00901959"/>
    <w:rsid w:val="00903AD0"/>
    <w:rsid w:val="00906D6B"/>
    <w:rsid w:val="00911804"/>
    <w:rsid w:val="00916E91"/>
    <w:rsid w:val="00917D44"/>
    <w:rsid w:val="00920589"/>
    <w:rsid w:val="00920B26"/>
    <w:rsid w:val="00920D97"/>
    <w:rsid w:val="00920F6B"/>
    <w:rsid w:val="00927083"/>
    <w:rsid w:val="009277A9"/>
    <w:rsid w:val="009367C9"/>
    <w:rsid w:val="009379DC"/>
    <w:rsid w:val="009448A4"/>
    <w:rsid w:val="00947D4A"/>
    <w:rsid w:val="0095018E"/>
    <w:rsid w:val="009503D2"/>
    <w:rsid w:val="009515B0"/>
    <w:rsid w:val="00960DAF"/>
    <w:rsid w:val="009645FA"/>
    <w:rsid w:val="00966624"/>
    <w:rsid w:val="009731A4"/>
    <w:rsid w:val="0098045C"/>
    <w:rsid w:val="009836C8"/>
    <w:rsid w:val="00983951"/>
    <w:rsid w:val="0098531E"/>
    <w:rsid w:val="0099162C"/>
    <w:rsid w:val="00994FFC"/>
    <w:rsid w:val="00996A2F"/>
    <w:rsid w:val="009A150A"/>
    <w:rsid w:val="009A15DB"/>
    <w:rsid w:val="009A1B43"/>
    <w:rsid w:val="009A769B"/>
    <w:rsid w:val="009B2259"/>
    <w:rsid w:val="009B25A7"/>
    <w:rsid w:val="009C0B45"/>
    <w:rsid w:val="009C2482"/>
    <w:rsid w:val="009C5A11"/>
    <w:rsid w:val="009C5CB4"/>
    <w:rsid w:val="009C79E8"/>
    <w:rsid w:val="009C7C84"/>
    <w:rsid w:val="009D1030"/>
    <w:rsid w:val="009D3251"/>
    <w:rsid w:val="009D5075"/>
    <w:rsid w:val="009E233D"/>
    <w:rsid w:val="009F0BE1"/>
    <w:rsid w:val="009F7DF0"/>
    <w:rsid w:val="00A030B9"/>
    <w:rsid w:val="00A120F7"/>
    <w:rsid w:val="00A142FD"/>
    <w:rsid w:val="00A150DC"/>
    <w:rsid w:val="00A17A3B"/>
    <w:rsid w:val="00A202A5"/>
    <w:rsid w:val="00A20B32"/>
    <w:rsid w:val="00A227B4"/>
    <w:rsid w:val="00A24CC4"/>
    <w:rsid w:val="00A26B44"/>
    <w:rsid w:val="00A273B3"/>
    <w:rsid w:val="00A31083"/>
    <w:rsid w:val="00A4150C"/>
    <w:rsid w:val="00A423C4"/>
    <w:rsid w:val="00A42B45"/>
    <w:rsid w:val="00A50502"/>
    <w:rsid w:val="00A50AB5"/>
    <w:rsid w:val="00A563C7"/>
    <w:rsid w:val="00A572A0"/>
    <w:rsid w:val="00A60E85"/>
    <w:rsid w:val="00A61866"/>
    <w:rsid w:val="00A622A9"/>
    <w:rsid w:val="00A63662"/>
    <w:rsid w:val="00A71E59"/>
    <w:rsid w:val="00A721C3"/>
    <w:rsid w:val="00A7316A"/>
    <w:rsid w:val="00A76195"/>
    <w:rsid w:val="00A83547"/>
    <w:rsid w:val="00A87E9A"/>
    <w:rsid w:val="00A93DB4"/>
    <w:rsid w:val="00AA1ABF"/>
    <w:rsid w:val="00AA6EFB"/>
    <w:rsid w:val="00AB110F"/>
    <w:rsid w:val="00AB1A61"/>
    <w:rsid w:val="00AB2385"/>
    <w:rsid w:val="00AB287C"/>
    <w:rsid w:val="00AB2DCB"/>
    <w:rsid w:val="00AB4CE3"/>
    <w:rsid w:val="00AB6F26"/>
    <w:rsid w:val="00AC30C7"/>
    <w:rsid w:val="00AC6325"/>
    <w:rsid w:val="00AC717D"/>
    <w:rsid w:val="00AD015C"/>
    <w:rsid w:val="00AD0E60"/>
    <w:rsid w:val="00AD5B31"/>
    <w:rsid w:val="00AD5E13"/>
    <w:rsid w:val="00AD777B"/>
    <w:rsid w:val="00AE114C"/>
    <w:rsid w:val="00AE7A11"/>
    <w:rsid w:val="00AF58B4"/>
    <w:rsid w:val="00AF5E29"/>
    <w:rsid w:val="00AF5FFE"/>
    <w:rsid w:val="00AF63B8"/>
    <w:rsid w:val="00AF6CF1"/>
    <w:rsid w:val="00B03049"/>
    <w:rsid w:val="00B0410A"/>
    <w:rsid w:val="00B072F6"/>
    <w:rsid w:val="00B101BB"/>
    <w:rsid w:val="00B1024C"/>
    <w:rsid w:val="00B12F5E"/>
    <w:rsid w:val="00B16B92"/>
    <w:rsid w:val="00B17316"/>
    <w:rsid w:val="00B216B0"/>
    <w:rsid w:val="00B21FB3"/>
    <w:rsid w:val="00B22568"/>
    <w:rsid w:val="00B22B57"/>
    <w:rsid w:val="00B25C77"/>
    <w:rsid w:val="00B26DB9"/>
    <w:rsid w:val="00B32044"/>
    <w:rsid w:val="00B33305"/>
    <w:rsid w:val="00B37FC7"/>
    <w:rsid w:val="00B47FE5"/>
    <w:rsid w:val="00B60FE0"/>
    <w:rsid w:val="00B7044A"/>
    <w:rsid w:val="00B7086D"/>
    <w:rsid w:val="00B73EE8"/>
    <w:rsid w:val="00B76D85"/>
    <w:rsid w:val="00B76DC8"/>
    <w:rsid w:val="00B76E2C"/>
    <w:rsid w:val="00B8055F"/>
    <w:rsid w:val="00B81D8A"/>
    <w:rsid w:val="00B8208E"/>
    <w:rsid w:val="00B83278"/>
    <w:rsid w:val="00B9358B"/>
    <w:rsid w:val="00BA045F"/>
    <w:rsid w:val="00BA33E7"/>
    <w:rsid w:val="00BA7F8E"/>
    <w:rsid w:val="00BB03E3"/>
    <w:rsid w:val="00BB0E7E"/>
    <w:rsid w:val="00BB1BD7"/>
    <w:rsid w:val="00BB418B"/>
    <w:rsid w:val="00BC01B8"/>
    <w:rsid w:val="00BC70C5"/>
    <w:rsid w:val="00BD0132"/>
    <w:rsid w:val="00BD52AF"/>
    <w:rsid w:val="00BD52DE"/>
    <w:rsid w:val="00BD7C20"/>
    <w:rsid w:val="00BE4C24"/>
    <w:rsid w:val="00BE5AEF"/>
    <w:rsid w:val="00BF09AD"/>
    <w:rsid w:val="00BF6EB6"/>
    <w:rsid w:val="00BF77B4"/>
    <w:rsid w:val="00C02DDD"/>
    <w:rsid w:val="00C04D1C"/>
    <w:rsid w:val="00C05299"/>
    <w:rsid w:val="00C069BA"/>
    <w:rsid w:val="00C11997"/>
    <w:rsid w:val="00C2289C"/>
    <w:rsid w:val="00C23431"/>
    <w:rsid w:val="00C26D86"/>
    <w:rsid w:val="00C27E4B"/>
    <w:rsid w:val="00C3183F"/>
    <w:rsid w:val="00C31C23"/>
    <w:rsid w:val="00C3281E"/>
    <w:rsid w:val="00C32C5F"/>
    <w:rsid w:val="00C408FF"/>
    <w:rsid w:val="00C44835"/>
    <w:rsid w:val="00C44D51"/>
    <w:rsid w:val="00C46809"/>
    <w:rsid w:val="00C52F6F"/>
    <w:rsid w:val="00C547A9"/>
    <w:rsid w:val="00C557D7"/>
    <w:rsid w:val="00C60E7A"/>
    <w:rsid w:val="00C6455A"/>
    <w:rsid w:val="00C65437"/>
    <w:rsid w:val="00C65F35"/>
    <w:rsid w:val="00C71F6B"/>
    <w:rsid w:val="00C73D92"/>
    <w:rsid w:val="00C75DFD"/>
    <w:rsid w:val="00C80A8F"/>
    <w:rsid w:val="00C82F61"/>
    <w:rsid w:val="00C82FFC"/>
    <w:rsid w:val="00C93B45"/>
    <w:rsid w:val="00C95F2F"/>
    <w:rsid w:val="00C97295"/>
    <w:rsid w:val="00CA0068"/>
    <w:rsid w:val="00CA2729"/>
    <w:rsid w:val="00CA36A3"/>
    <w:rsid w:val="00CA4834"/>
    <w:rsid w:val="00CA74E3"/>
    <w:rsid w:val="00CB0BD8"/>
    <w:rsid w:val="00CB6561"/>
    <w:rsid w:val="00CC1A8A"/>
    <w:rsid w:val="00CC4ED3"/>
    <w:rsid w:val="00CC5E42"/>
    <w:rsid w:val="00CD3A45"/>
    <w:rsid w:val="00CD3B1E"/>
    <w:rsid w:val="00CD627D"/>
    <w:rsid w:val="00CD73CF"/>
    <w:rsid w:val="00CE0E13"/>
    <w:rsid w:val="00CE5331"/>
    <w:rsid w:val="00CE663F"/>
    <w:rsid w:val="00CF360A"/>
    <w:rsid w:val="00CF4E11"/>
    <w:rsid w:val="00D0174B"/>
    <w:rsid w:val="00D01B55"/>
    <w:rsid w:val="00D021D8"/>
    <w:rsid w:val="00D14936"/>
    <w:rsid w:val="00D15E9E"/>
    <w:rsid w:val="00D234A4"/>
    <w:rsid w:val="00D27F56"/>
    <w:rsid w:val="00D303B9"/>
    <w:rsid w:val="00D303BB"/>
    <w:rsid w:val="00D30B5E"/>
    <w:rsid w:val="00D30CCA"/>
    <w:rsid w:val="00D42725"/>
    <w:rsid w:val="00D42AEF"/>
    <w:rsid w:val="00D43C59"/>
    <w:rsid w:val="00D44872"/>
    <w:rsid w:val="00D4566D"/>
    <w:rsid w:val="00D51EA7"/>
    <w:rsid w:val="00D5260F"/>
    <w:rsid w:val="00D5469B"/>
    <w:rsid w:val="00D559E1"/>
    <w:rsid w:val="00D619EB"/>
    <w:rsid w:val="00D65D73"/>
    <w:rsid w:val="00D67482"/>
    <w:rsid w:val="00D7052C"/>
    <w:rsid w:val="00D74D96"/>
    <w:rsid w:val="00D8064E"/>
    <w:rsid w:val="00D82A68"/>
    <w:rsid w:val="00D831C3"/>
    <w:rsid w:val="00D83625"/>
    <w:rsid w:val="00D85F39"/>
    <w:rsid w:val="00D86827"/>
    <w:rsid w:val="00D9632E"/>
    <w:rsid w:val="00DA198C"/>
    <w:rsid w:val="00DA2BA9"/>
    <w:rsid w:val="00DA39D6"/>
    <w:rsid w:val="00DA791E"/>
    <w:rsid w:val="00DB3C67"/>
    <w:rsid w:val="00DB5D7D"/>
    <w:rsid w:val="00DB6003"/>
    <w:rsid w:val="00DB7A74"/>
    <w:rsid w:val="00DC1F1D"/>
    <w:rsid w:val="00DC3391"/>
    <w:rsid w:val="00DC4DD9"/>
    <w:rsid w:val="00DD3E55"/>
    <w:rsid w:val="00DD4813"/>
    <w:rsid w:val="00DD493E"/>
    <w:rsid w:val="00DD4AEB"/>
    <w:rsid w:val="00DE40D7"/>
    <w:rsid w:val="00DE636F"/>
    <w:rsid w:val="00DF1EF8"/>
    <w:rsid w:val="00DF3E0C"/>
    <w:rsid w:val="00DF67ED"/>
    <w:rsid w:val="00E05C56"/>
    <w:rsid w:val="00E05F09"/>
    <w:rsid w:val="00E0671F"/>
    <w:rsid w:val="00E07734"/>
    <w:rsid w:val="00E11B8F"/>
    <w:rsid w:val="00E135C8"/>
    <w:rsid w:val="00E14BB2"/>
    <w:rsid w:val="00E17F22"/>
    <w:rsid w:val="00E2014B"/>
    <w:rsid w:val="00E216BC"/>
    <w:rsid w:val="00E22282"/>
    <w:rsid w:val="00E235D1"/>
    <w:rsid w:val="00E245B3"/>
    <w:rsid w:val="00E25F85"/>
    <w:rsid w:val="00E261DC"/>
    <w:rsid w:val="00E27E9C"/>
    <w:rsid w:val="00E3470D"/>
    <w:rsid w:val="00E37034"/>
    <w:rsid w:val="00E42AF9"/>
    <w:rsid w:val="00E43749"/>
    <w:rsid w:val="00E4566F"/>
    <w:rsid w:val="00E463B8"/>
    <w:rsid w:val="00E50A82"/>
    <w:rsid w:val="00E53CB8"/>
    <w:rsid w:val="00E54958"/>
    <w:rsid w:val="00E55793"/>
    <w:rsid w:val="00E662EF"/>
    <w:rsid w:val="00E67C96"/>
    <w:rsid w:val="00E71A66"/>
    <w:rsid w:val="00E7248D"/>
    <w:rsid w:val="00E7280A"/>
    <w:rsid w:val="00E7337A"/>
    <w:rsid w:val="00E74AE1"/>
    <w:rsid w:val="00E759E8"/>
    <w:rsid w:val="00E81D97"/>
    <w:rsid w:val="00E8207F"/>
    <w:rsid w:val="00E8500A"/>
    <w:rsid w:val="00E850D6"/>
    <w:rsid w:val="00E85B4F"/>
    <w:rsid w:val="00E85FEC"/>
    <w:rsid w:val="00E87551"/>
    <w:rsid w:val="00E87935"/>
    <w:rsid w:val="00E9135D"/>
    <w:rsid w:val="00E919FA"/>
    <w:rsid w:val="00EA141C"/>
    <w:rsid w:val="00EA3E15"/>
    <w:rsid w:val="00EA575A"/>
    <w:rsid w:val="00EA6A2A"/>
    <w:rsid w:val="00EB0565"/>
    <w:rsid w:val="00EB1575"/>
    <w:rsid w:val="00EB62CA"/>
    <w:rsid w:val="00EB7560"/>
    <w:rsid w:val="00EB7C80"/>
    <w:rsid w:val="00EC020B"/>
    <w:rsid w:val="00EC5449"/>
    <w:rsid w:val="00ED4325"/>
    <w:rsid w:val="00ED51B1"/>
    <w:rsid w:val="00ED545C"/>
    <w:rsid w:val="00EE1458"/>
    <w:rsid w:val="00EE242F"/>
    <w:rsid w:val="00EE5378"/>
    <w:rsid w:val="00EF44F4"/>
    <w:rsid w:val="00EF5865"/>
    <w:rsid w:val="00EF59EE"/>
    <w:rsid w:val="00EF70C8"/>
    <w:rsid w:val="00F03F50"/>
    <w:rsid w:val="00F04876"/>
    <w:rsid w:val="00F10389"/>
    <w:rsid w:val="00F13651"/>
    <w:rsid w:val="00F13D28"/>
    <w:rsid w:val="00F30E1E"/>
    <w:rsid w:val="00F3354D"/>
    <w:rsid w:val="00F340C8"/>
    <w:rsid w:val="00F35EF3"/>
    <w:rsid w:val="00F40AAD"/>
    <w:rsid w:val="00F41698"/>
    <w:rsid w:val="00F4682C"/>
    <w:rsid w:val="00F470DC"/>
    <w:rsid w:val="00F47E8B"/>
    <w:rsid w:val="00F54D49"/>
    <w:rsid w:val="00F55BB9"/>
    <w:rsid w:val="00F60F3A"/>
    <w:rsid w:val="00F622CA"/>
    <w:rsid w:val="00F656DC"/>
    <w:rsid w:val="00F71A6B"/>
    <w:rsid w:val="00F76578"/>
    <w:rsid w:val="00F76966"/>
    <w:rsid w:val="00F7769C"/>
    <w:rsid w:val="00F80CD4"/>
    <w:rsid w:val="00F8139C"/>
    <w:rsid w:val="00F81B4C"/>
    <w:rsid w:val="00F81D1C"/>
    <w:rsid w:val="00F84B50"/>
    <w:rsid w:val="00F8709C"/>
    <w:rsid w:val="00F90C25"/>
    <w:rsid w:val="00F91F21"/>
    <w:rsid w:val="00F93996"/>
    <w:rsid w:val="00F93B9A"/>
    <w:rsid w:val="00F94C1F"/>
    <w:rsid w:val="00FA26B4"/>
    <w:rsid w:val="00FA6751"/>
    <w:rsid w:val="00FA7862"/>
    <w:rsid w:val="00FB4E25"/>
    <w:rsid w:val="00FB5B41"/>
    <w:rsid w:val="00FB696B"/>
    <w:rsid w:val="00FB705F"/>
    <w:rsid w:val="00FC08F6"/>
    <w:rsid w:val="00FC7E7E"/>
    <w:rsid w:val="00FD2163"/>
    <w:rsid w:val="00FD2B20"/>
    <w:rsid w:val="00FE209D"/>
    <w:rsid w:val="00FE4A25"/>
    <w:rsid w:val="00FF1C31"/>
    <w:rsid w:val="00FF376C"/>
    <w:rsid w:val="00FF48D4"/>
    <w:rsid w:val="00FF6639"/>
    <w:rsid w:val="00FF6A86"/>
    <w:rsid w:val="00FF7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bottom;mso-position-vertical-relative:page" o:allowincell="f" fillcolor="none [3205]" stroke="f">
      <v:fill color="none [3205]"/>
      <v:stroke on="f"/>
    </o:shapedefaults>
    <o:shapelayout v:ext="edit">
      <o:idmap v:ext="edit" data="1"/>
    </o:shapelayout>
  </w:shapeDefaults>
  <w:decimalSymbol w:val=","/>
  <w:listSeparator w:val=";"/>
  <w14:docId w14:val="0402B95C"/>
  <w15:chartTrackingRefBased/>
  <w15:docId w15:val="{2476574B-B6AE-480C-8BB6-2FCFDE60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60"/>
    <w:pPr>
      <w:spacing w:line="250" w:lineRule="atLeast"/>
    </w:pPr>
    <w:rPr>
      <w:color w:val="000000"/>
      <w:szCs w:val="22"/>
      <w:lang w:val="en-US" w:eastAsia="en-US"/>
    </w:rPr>
  </w:style>
  <w:style w:type="paragraph" w:styleId="Nagwek1">
    <w:name w:val="heading 1"/>
    <w:basedOn w:val="Normalny"/>
    <w:link w:val="Nagwek1Znak"/>
    <w:uiPriority w:val="9"/>
    <w:qFormat/>
    <w:rsid w:val="008465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val="pl-PL" w:eastAsia="pl-PL"/>
    </w:rPr>
  </w:style>
  <w:style w:type="paragraph" w:styleId="Nagwek3">
    <w:name w:val="heading 3"/>
    <w:basedOn w:val="Normalny"/>
    <w:next w:val="Normalny"/>
    <w:link w:val="Nagwek3Znak"/>
    <w:uiPriority w:val="9"/>
    <w:semiHidden/>
    <w:qFormat/>
    <w:rsid w:val="001B4C4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4420F"/>
    <w:rPr>
      <w:rFonts w:ascii="Tahoma" w:hAnsi="Tahoma" w:cs="Tahoma"/>
      <w:sz w:val="16"/>
      <w:szCs w:val="16"/>
    </w:rPr>
  </w:style>
  <w:style w:type="character" w:customStyle="1" w:styleId="TekstdymkaZnak">
    <w:name w:val="Tekst dymka Znak"/>
    <w:link w:val="Tekstdymka"/>
    <w:uiPriority w:val="99"/>
    <w:semiHidden/>
    <w:rsid w:val="00710952"/>
    <w:rPr>
      <w:rFonts w:ascii="Tahoma" w:hAnsi="Tahoma" w:cs="Tahoma"/>
      <w:sz w:val="16"/>
      <w:szCs w:val="16"/>
    </w:rPr>
  </w:style>
  <w:style w:type="paragraph" w:styleId="Nagwek">
    <w:name w:val="header"/>
    <w:basedOn w:val="Normalny"/>
    <w:link w:val="NagwekZnak"/>
    <w:uiPriority w:val="99"/>
    <w:semiHidden/>
    <w:rsid w:val="002E6499"/>
    <w:pPr>
      <w:tabs>
        <w:tab w:val="center" w:pos="4536"/>
        <w:tab w:val="right" w:pos="9072"/>
      </w:tabs>
    </w:pPr>
  </w:style>
  <w:style w:type="character" w:customStyle="1" w:styleId="NagwekZnak">
    <w:name w:val="Nagłówek Znak"/>
    <w:link w:val="Nagwek"/>
    <w:uiPriority w:val="99"/>
    <w:semiHidden/>
    <w:rsid w:val="00710952"/>
    <w:rPr>
      <w:rFonts w:ascii="HelveticaNeueLT Std" w:hAnsi="HelveticaNeueLT Std"/>
      <w:sz w:val="20"/>
    </w:rPr>
  </w:style>
  <w:style w:type="paragraph" w:styleId="Stopka">
    <w:name w:val="footer"/>
    <w:basedOn w:val="Normalny"/>
    <w:link w:val="StopkaZnak"/>
    <w:uiPriority w:val="99"/>
    <w:rsid w:val="009C2482"/>
    <w:pPr>
      <w:tabs>
        <w:tab w:val="center" w:pos="4536"/>
        <w:tab w:val="right" w:pos="9072"/>
      </w:tabs>
    </w:pPr>
  </w:style>
  <w:style w:type="character" w:customStyle="1" w:styleId="StopkaZnak">
    <w:name w:val="Stopka Znak"/>
    <w:link w:val="Stopka"/>
    <w:uiPriority w:val="99"/>
    <w:rsid w:val="009C2482"/>
    <w:rPr>
      <w:color w:val="000000"/>
      <w:sz w:val="20"/>
      <w:lang w:val="en-US"/>
    </w:rPr>
  </w:style>
  <w:style w:type="paragraph" w:customStyle="1" w:styleId="ANLegalEntity">
    <w:name w:val="AN Legal Entity"/>
    <w:next w:val="ANDepartment"/>
    <w:qFormat/>
    <w:rsid w:val="009C2482"/>
    <w:pPr>
      <w:framePr w:w="5103" w:wrap="around" w:vAnchor="page" w:hAnchor="margin" w:y="937" w:anchorLock="1"/>
      <w:spacing w:line="180" w:lineRule="exact"/>
    </w:pPr>
    <w:rPr>
      <w:b/>
      <w:color w:val="005596"/>
      <w:spacing w:val="-1"/>
      <w:sz w:val="16"/>
      <w:szCs w:val="16"/>
      <w:lang w:val="en-US" w:eastAsia="en-US"/>
    </w:rPr>
  </w:style>
  <w:style w:type="paragraph" w:customStyle="1" w:styleId="ANDepartment">
    <w:name w:val="AN Department"/>
    <w:basedOn w:val="ANLegalEntity"/>
    <w:qFormat/>
    <w:rsid w:val="009C2482"/>
    <w:pPr>
      <w:framePr w:wrap="around"/>
    </w:pPr>
    <w:rPr>
      <w:b w:val="0"/>
      <w:color w:val="005192"/>
    </w:rPr>
  </w:style>
  <w:style w:type="paragraph" w:customStyle="1" w:styleId="ANTitle">
    <w:name w:val="AN Title"/>
    <w:basedOn w:val="Normalny"/>
    <w:qFormat/>
    <w:rsid w:val="009C2482"/>
    <w:pPr>
      <w:framePr w:w="9129" w:wrap="around" w:vAnchor="page" w:hAnchor="text" w:y="2014" w:anchorLock="1"/>
    </w:pPr>
    <w:rPr>
      <w:b/>
      <w:color w:val="005192"/>
      <w:spacing w:val="-2"/>
      <w:sz w:val="40"/>
      <w:szCs w:val="16"/>
    </w:rPr>
  </w:style>
  <w:style w:type="character" w:styleId="Hipercze">
    <w:name w:val="Hyperlink"/>
    <w:uiPriority w:val="99"/>
    <w:semiHidden/>
    <w:rsid w:val="00712CAB"/>
    <w:rPr>
      <w:color w:val="0000FF"/>
      <w:u w:val="single"/>
    </w:rPr>
  </w:style>
  <w:style w:type="paragraph" w:customStyle="1" w:styleId="ANRegister">
    <w:name w:val="AN Register"/>
    <w:basedOn w:val="Nagwek"/>
    <w:qFormat/>
    <w:rsid w:val="009C2482"/>
    <w:pPr>
      <w:framePr w:wrap="around" w:vAnchor="page" w:hAnchor="text" w:y="16246" w:anchorLock="1"/>
      <w:spacing w:line="240" w:lineRule="auto"/>
    </w:pPr>
    <w:rPr>
      <w:color w:val="005192"/>
      <w:spacing w:val="-1"/>
      <w:sz w:val="12"/>
    </w:rPr>
  </w:style>
  <w:style w:type="paragraph" w:customStyle="1" w:styleId="ANAddress">
    <w:name w:val="AN Address"/>
    <w:basedOn w:val="Nagwek"/>
    <w:qFormat/>
    <w:rsid w:val="009C2482"/>
    <w:pPr>
      <w:framePr w:wrap="around" w:vAnchor="page" w:hAnchor="text" w:y="15225" w:anchorLock="1"/>
      <w:tabs>
        <w:tab w:val="clear" w:pos="4536"/>
        <w:tab w:val="clear" w:pos="9072"/>
        <w:tab w:val="left" w:pos="2268"/>
        <w:tab w:val="left" w:pos="2410"/>
      </w:tabs>
      <w:spacing w:line="180" w:lineRule="exact"/>
    </w:pPr>
    <w:rPr>
      <w:color w:val="005192"/>
      <w:spacing w:val="-1"/>
      <w:sz w:val="16"/>
    </w:rPr>
  </w:style>
  <w:style w:type="paragraph" w:customStyle="1" w:styleId="ANheader">
    <w:name w:val="AN header"/>
    <w:basedOn w:val="Normalny"/>
    <w:qFormat/>
    <w:rsid w:val="00EE5378"/>
    <w:pPr>
      <w:spacing w:line="240" w:lineRule="exact"/>
    </w:pPr>
    <w:rPr>
      <w:b/>
      <w:sz w:val="24"/>
    </w:rPr>
  </w:style>
  <w:style w:type="paragraph" w:customStyle="1" w:styleId="ANPagenumber">
    <w:name w:val="AN Pagenumber"/>
    <w:qFormat/>
    <w:rsid w:val="009C2482"/>
    <w:pPr>
      <w:framePr w:wrap="around" w:vAnchor="page" w:hAnchor="margin" w:xAlign="right" w:y="16246" w:anchorLock="1"/>
      <w:jc w:val="right"/>
    </w:pPr>
    <w:rPr>
      <w:color w:val="005192"/>
      <w:sz w:val="12"/>
      <w:szCs w:val="22"/>
      <w:lang w:val="en-US" w:eastAsia="en-US"/>
    </w:rPr>
  </w:style>
  <w:style w:type="paragraph" w:customStyle="1" w:styleId="ANDate">
    <w:name w:val="AN Date"/>
    <w:basedOn w:val="ANheader"/>
    <w:qFormat/>
    <w:rsid w:val="009731A4"/>
    <w:pPr>
      <w:spacing w:line="250" w:lineRule="exact"/>
    </w:pPr>
  </w:style>
  <w:style w:type="paragraph" w:styleId="Akapitzlist">
    <w:name w:val="List Paragraph"/>
    <w:basedOn w:val="Normalny"/>
    <w:uiPriority w:val="34"/>
    <w:qFormat/>
    <w:rsid w:val="009C2482"/>
    <w:pPr>
      <w:ind w:left="720"/>
      <w:contextualSpacing/>
    </w:pPr>
  </w:style>
  <w:style w:type="paragraph" w:customStyle="1" w:styleId="Tekstprzypisudolnego1">
    <w:name w:val="Tekst przypisu dolnego1"/>
    <w:basedOn w:val="Normalny"/>
    <w:next w:val="Tekstprzypisudolnego"/>
    <w:link w:val="TekstprzypisudolnegoZnak"/>
    <w:uiPriority w:val="99"/>
    <w:semiHidden/>
    <w:unhideWhenUsed/>
    <w:rsid w:val="00A142FD"/>
    <w:pPr>
      <w:spacing w:line="240" w:lineRule="auto"/>
    </w:pPr>
    <w:rPr>
      <w:rFonts w:ascii="Calibri" w:eastAsia="Calibri" w:hAnsi="Calibri" w:cs="Times New Roman"/>
      <w:color w:val="auto"/>
      <w:sz w:val="22"/>
      <w:lang w:val="nl-NL"/>
    </w:rPr>
  </w:style>
  <w:style w:type="character" w:customStyle="1" w:styleId="TekstprzypisudolnegoZnak">
    <w:name w:val="Tekst przypisu dolnego Znak"/>
    <w:link w:val="Tekstprzypisudolnego1"/>
    <w:uiPriority w:val="99"/>
    <w:semiHidden/>
    <w:rsid w:val="00A142FD"/>
    <w:rPr>
      <w:rFonts w:ascii="Calibri" w:eastAsia="Calibri" w:hAnsi="Calibri" w:cs="Times New Roman"/>
      <w:lang w:eastAsia="en-US"/>
    </w:rPr>
  </w:style>
  <w:style w:type="character" w:styleId="Odwoanieprzypisudolnego">
    <w:name w:val="footnote reference"/>
    <w:uiPriority w:val="99"/>
    <w:semiHidden/>
    <w:unhideWhenUsed/>
    <w:rsid w:val="00A142FD"/>
    <w:rPr>
      <w:vertAlign w:val="superscript"/>
    </w:rPr>
  </w:style>
  <w:style w:type="paragraph" w:styleId="Tekstprzypisudolnego">
    <w:name w:val="footnote text"/>
    <w:basedOn w:val="Normalny"/>
    <w:link w:val="TekstprzypisudolnegoZnak1"/>
    <w:uiPriority w:val="99"/>
    <w:semiHidden/>
    <w:unhideWhenUsed/>
    <w:rsid w:val="00A142FD"/>
    <w:pPr>
      <w:spacing w:line="240" w:lineRule="auto"/>
    </w:pPr>
    <w:rPr>
      <w:szCs w:val="20"/>
    </w:rPr>
  </w:style>
  <w:style w:type="character" w:customStyle="1" w:styleId="TekstprzypisudolnegoZnak1">
    <w:name w:val="Tekst przypisu dolnego Znak1"/>
    <w:link w:val="Tekstprzypisudolnego"/>
    <w:uiPriority w:val="99"/>
    <w:semiHidden/>
    <w:rsid w:val="00A142FD"/>
    <w:rPr>
      <w:color w:val="000000"/>
      <w:sz w:val="20"/>
      <w:szCs w:val="20"/>
      <w:lang w:val="en-US"/>
    </w:rPr>
  </w:style>
  <w:style w:type="character" w:customStyle="1" w:styleId="Nierozpoznanawzmianka1">
    <w:name w:val="Nierozpoznana wzmianka1"/>
    <w:uiPriority w:val="99"/>
    <w:semiHidden/>
    <w:unhideWhenUsed/>
    <w:rsid w:val="00F81D1C"/>
    <w:rPr>
      <w:color w:val="808080"/>
      <w:shd w:val="clear" w:color="auto" w:fill="E6E6E6"/>
    </w:rPr>
  </w:style>
  <w:style w:type="character" w:styleId="Odwoaniedokomentarza">
    <w:name w:val="annotation reference"/>
    <w:uiPriority w:val="99"/>
    <w:semiHidden/>
    <w:unhideWhenUsed/>
    <w:rsid w:val="00817BDE"/>
    <w:rPr>
      <w:sz w:val="16"/>
      <w:szCs w:val="16"/>
    </w:rPr>
  </w:style>
  <w:style w:type="paragraph" w:styleId="Tekstkomentarza">
    <w:name w:val="annotation text"/>
    <w:basedOn w:val="Normalny"/>
    <w:link w:val="TekstkomentarzaZnak"/>
    <w:uiPriority w:val="99"/>
    <w:unhideWhenUsed/>
    <w:rsid w:val="00817BDE"/>
    <w:pPr>
      <w:spacing w:line="240" w:lineRule="auto"/>
    </w:pPr>
    <w:rPr>
      <w:szCs w:val="20"/>
    </w:rPr>
  </w:style>
  <w:style w:type="character" w:customStyle="1" w:styleId="TekstkomentarzaZnak">
    <w:name w:val="Tekst komentarza Znak"/>
    <w:link w:val="Tekstkomentarza"/>
    <w:uiPriority w:val="99"/>
    <w:rsid w:val="00817BDE"/>
    <w:rPr>
      <w:color w:val="000000"/>
      <w:sz w:val="20"/>
      <w:szCs w:val="20"/>
      <w:lang w:val="en-US"/>
    </w:rPr>
  </w:style>
  <w:style w:type="paragraph" w:styleId="Tematkomentarza">
    <w:name w:val="annotation subject"/>
    <w:basedOn w:val="Tekstkomentarza"/>
    <w:next w:val="Tekstkomentarza"/>
    <w:link w:val="TematkomentarzaZnak"/>
    <w:uiPriority w:val="99"/>
    <w:semiHidden/>
    <w:unhideWhenUsed/>
    <w:rsid w:val="00817BDE"/>
    <w:rPr>
      <w:b/>
      <w:bCs/>
    </w:rPr>
  </w:style>
  <w:style w:type="character" w:customStyle="1" w:styleId="TematkomentarzaZnak">
    <w:name w:val="Temat komentarza Znak"/>
    <w:link w:val="Tematkomentarza"/>
    <w:uiPriority w:val="99"/>
    <w:semiHidden/>
    <w:rsid w:val="00817BDE"/>
    <w:rPr>
      <w:b/>
      <w:bCs/>
      <w:color w:val="000000"/>
      <w:sz w:val="20"/>
      <w:szCs w:val="20"/>
      <w:lang w:val="en-US"/>
    </w:rPr>
  </w:style>
  <w:style w:type="character" w:styleId="Nierozpoznanawzmianka">
    <w:name w:val="Unresolved Mention"/>
    <w:uiPriority w:val="99"/>
    <w:semiHidden/>
    <w:unhideWhenUsed/>
    <w:rsid w:val="007B2E60"/>
    <w:rPr>
      <w:color w:val="605E5C"/>
      <w:shd w:val="clear" w:color="auto" w:fill="E1DFDD"/>
    </w:rPr>
  </w:style>
  <w:style w:type="character" w:styleId="Pogrubienie">
    <w:name w:val="Strong"/>
    <w:uiPriority w:val="22"/>
    <w:qFormat/>
    <w:rsid w:val="00846528"/>
    <w:rPr>
      <w:b/>
      <w:bCs/>
    </w:rPr>
  </w:style>
  <w:style w:type="paragraph" w:styleId="NormalnyWeb">
    <w:name w:val="Normal (Web)"/>
    <w:basedOn w:val="Normalny"/>
    <w:uiPriority w:val="99"/>
    <w:semiHidden/>
    <w:unhideWhenUsed/>
    <w:rsid w:val="00846528"/>
    <w:pPr>
      <w:spacing w:before="100" w:beforeAutospacing="1" w:after="100" w:afterAutospacing="1" w:line="240" w:lineRule="auto"/>
    </w:pPr>
    <w:rPr>
      <w:rFonts w:ascii="Times New Roman" w:eastAsia="Times New Roman" w:hAnsi="Times New Roman" w:cs="Times New Roman"/>
      <w:color w:val="auto"/>
      <w:sz w:val="24"/>
      <w:szCs w:val="24"/>
      <w:lang w:val="pl-PL" w:eastAsia="pl-PL"/>
    </w:rPr>
  </w:style>
  <w:style w:type="character" w:customStyle="1" w:styleId="Nagwek1Znak">
    <w:name w:val="Nagłówek 1 Znak"/>
    <w:link w:val="Nagwek1"/>
    <w:uiPriority w:val="9"/>
    <w:rsid w:val="00846528"/>
    <w:rPr>
      <w:rFonts w:ascii="Times New Roman" w:eastAsia="Times New Roman" w:hAnsi="Times New Roman" w:cs="Times New Roman"/>
      <w:b/>
      <w:bCs/>
      <w:kern w:val="36"/>
      <w:sz w:val="48"/>
      <w:szCs w:val="48"/>
      <w:lang w:val="pl-PL" w:eastAsia="pl-PL"/>
    </w:rPr>
  </w:style>
  <w:style w:type="paragraph" w:styleId="HTML-wstpniesformatowany">
    <w:name w:val="HTML Preformatted"/>
    <w:basedOn w:val="Normalny"/>
    <w:link w:val="HTML-wstpniesformatowanyZnak"/>
    <w:uiPriority w:val="99"/>
    <w:unhideWhenUsed/>
    <w:rsid w:val="0015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Cs w:val="20"/>
      <w:lang w:val="pl-PL" w:eastAsia="pl-PL"/>
    </w:rPr>
  </w:style>
  <w:style w:type="character" w:customStyle="1" w:styleId="HTML-wstpniesformatowanyZnak">
    <w:name w:val="HTML - wstępnie sformatowany Znak"/>
    <w:link w:val="HTML-wstpniesformatowany"/>
    <w:uiPriority w:val="99"/>
    <w:rsid w:val="00157C92"/>
    <w:rPr>
      <w:rFonts w:ascii="Courier New" w:eastAsia="Times New Roman" w:hAnsi="Courier New" w:cs="Courier New"/>
      <w:sz w:val="20"/>
      <w:szCs w:val="20"/>
      <w:lang w:val="pl-PL" w:eastAsia="pl-PL"/>
    </w:rPr>
  </w:style>
  <w:style w:type="character" w:customStyle="1" w:styleId="A2">
    <w:name w:val="A2"/>
    <w:uiPriority w:val="99"/>
    <w:rsid w:val="00157C92"/>
    <w:rPr>
      <w:rFonts w:cs="Colour Sans"/>
      <w:color w:val="000000"/>
      <w:sz w:val="22"/>
      <w:szCs w:val="22"/>
    </w:rPr>
  </w:style>
  <w:style w:type="paragraph" w:styleId="Poprawka">
    <w:name w:val="Revision"/>
    <w:hidden/>
    <w:uiPriority w:val="99"/>
    <w:semiHidden/>
    <w:rsid w:val="0052578A"/>
    <w:rPr>
      <w:color w:val="000000"/>
      <w:szCs w:val="22"/>
      <w:lang w:val="en-US" w:eastAsia="en-US"/>
    </w:rPr>
  </w:style>
  <w:style w:type="character" w:customStyle="1" w:styleId="Nagwek3Znak">
    <w:name w:val="Nagłówek 3 Znak"/>
    <w:basedOn w:val="Domylnaczcionkaakapitu"/>
    <w:link w:val="Nagwek3"/>
    <w:uiPriority w:val="9"/>
    <w:semiHidden/>
    <w:rsid w:val="001B4C47"/>
    <w:rPr>
      <w:rFonts w:asciiTheme="majorHAnsi" w:eastAsiaTheme="majorEastAsia" w:hAnsiTheme="majorHAnsi" w:cstheme="majorBidi"/>
      <w:color w:val="1F3763" w:themeColor="accent1" w:themeShade="7F"/>
      <w:sz w:val="24"/>
      <w:szCs w:val="24"/>
      <w:lang w:val="en-US" w:eastAsia="en-US"/>
    </w:rPr>
  </w:style>
  <w:style w:type="paragraph" w:styleId="Tekstprzypisukocowego">
    <w:name w:val="endnote text"/>
    <w:basedOn w:val="Normalny"/>
    <w:link w:val="TekstprzypisukocowegoZnak"/>
    <w:uiPriority w:val="99"/>
    <w:semiHidden/>
    <w:unhideWhenUsed/>
    <w:rsid w:val="00BB03E3"/>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BB03E3"/>
    <w:rPr>
      <w:color w:val="000000"/>
      <w:lang w:val="en-US" w:eastAsia="en-US"/>
    </w:rPr>
  </w:style>
  <w:style w:type="character" w:styleId="Odwoanieprzypisukocowego">
    <w:name w:val="endnote reference"/>
    <w:basedOn w:val="Domylnaczcionkaakapitu"/>
    <w:uiPriority w:val="99"/>
    <w:semiHidden/>
    <w:unhideWhenUsed/>
    <w:rsid w:val="00BB03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3689">
      <w:bodyDiv w:val="1"/>
      <w:marLeft w:val="0"/>
      <w:marRight w:val="0"/>
      <w:marTop w:val="0"/>
      <w:marBottom w:val="0"/>
      <w:divBdr>
        <w:top w:val="none" w:sz="0" w:space="0" w:color="auto"/>
        <w:left w:val="none" w:sz="0" w:space="0" w:color="auto"/>
        <w:bottom w:val="none" w:sz="0" w:space="0" w:color="auto"/>
        <w:right w:val="none" w:sz="0" w:space="0" w:color="auto"/>
      </w:divBdr>
    </w:div>
    <w:div w:id="405687019">
      <w:bodyDiv w:val="1"/>
      <w:marLeft w:val="0"/>
      <w:marRight w:val="0"/>
      <w:marTop w:val="0"/>
      <w:marBottom w:val="0"/>
      <w:divBdr>
        <w:top w:val="none" w:sz="0" w:space="0" w:color="auto"/>
        <w:left w:val="none" w:sz="0" w:space="0" w:color="auto"/>
        <w:bottom w:val="none" w:sz="0" w:space="0" w:color="auto"/>
        <w:right w:val="none" w:sz="0" w:space="0" w:color="auto"/>
      </w:divBdr>
    </w:div>
    <w:div w:id="637689476">
      <w:bodyDiv w:val="1"/>
      <w:marLeft w:val="0"/>
      <w:marRight w:val="0"/>
      <w:marTop w:val="0"/>
      <w:marBottom w:val="0"/>
      <w:divBdr>
        <w:top w:val="none" w:sz="0" w:space="0" w:color="auto"/>
        <w:left w:val="none" w:sz="0" w:space="0" w:color="auto"/>
        <w:bottom w:val="none" w:sz="0" w:space="0" w:color="auto"/>
        <w:right w:val="none" w:sz="0" w:space="0" w:color="auto"/>
      </w:divBdr>
    </w:div>
    <w:div w:id="867907571">
      <w:bodyDiv w:val="1"/>
      <w:marLeft w:val="0"/>
      <w:marRight w:val="0"/>
      <w:marTop w:val="0"/>
      <w:marBottom w:val="0"/>
      <w:divBdr>
        <w:top w:val="none" w:sz="0" w:space="0" w:color="auto"/>
        <w:left w:val="none" w:sz="0" w:space="0" w:color="auto"/>
        <w:bottom w:val="none" w:sz="0" w:space="0" w:color="auto"/>
        <w:right w:val="none" w:sz="0" w:space="0" w:color="auto"/>
      </w:divBdr>
    </w:div>
    <w:div w:id="871916607">
      <w:bodyDiv w:val="1"/>
      <w:marLeft w:val="0"/>
      <w:marRight w:val="0"/>
      <w:marTop w:val="0"/>
      <w:marBottom w:val="0"/>
      <w:divBdr>
        <w:top w:val="none" w:sz="0" w:space="0" w:color="auto"/>
        <w:left w:val="none" w:sz="0" w:space="0" w:color="auto"/>
        <w:bottom w:val="none" w:sz="0" w:space="0" w:color="auto"/>
        <w:right w:val="none" w:sz="0" w:space="0" w:color="auto"/>
      </w:divBdr>
    </w:div>
    <w:div w:id="1330250315">
      <w:bodyDiv w:val="1"/>
      <w:marLeft w:val="0"/>
      <w:marRight w:val="0"/>
      <w:marTop w:val="0"/>
      <w:marBottom w:val="0"/>
      <w:divBdr>
        <w:top w:val="none" w:sz="0" w:space="0" w:color="auto"/>
        <w:left w:val="none" w:sz="0" w:space="0" w:color="auto"/>
        <w:bottom w:val="none" w:sz="0" w:space="0" w:color="auto"/>
        <w:right w:val="none" w:sz="0" w:space="0" w:color="auto"/>
      </w:divBdr>
    </w:div>
    <w:div w:id="1464730448">
      <w:bodyDiv w:val="1"/>
      <w:marLeft w:val="0"/>
      <w:marRight w:val="0"/>
      <w:marTop w:val="0"/>
      <w:marBottom w:val="0"/>
      <w:divBdr>
        <w:top w:val="none" w:sz="0" w:space="0" w:color="auto"/>
        <w:left w:val="none" w:sz="0" w:space="0" w:color="auto"/>
        <w:bottom w:val="none" w:sz="0" w:space="0" w:color="auto"/>
        <w:right w:val="none" w:sz="0" w:space="0" w:color="auto"/>
      </w:divBdr>
    </w:div>
    <w:div w:id="1469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zonobel.com/po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walK01\AppData\Local\Microsoft\Windows\Temporary%20Internet%20Files\Content.IE5\JIQDZ1AZ\AN_Information_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81730-B71A-462D-9381-567F1B15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AN_Information_M</Template>
  <TotalTime>82</TotalTime>
  <Pages>3</Pages>
  <Words>832</Words>
  <Characters>4993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5814</CharactersWithSpaces>
  <SharedDoc>false</SharedDoc>
  <HLinks>
    <vt:vector size="6" baseType="variant">
      <vt:variant>
        <vt:i4>2883646</vt:i4>
      </vt:variant>
      <vt:variant>
        <vt:i4>0</vt:i4>
      </vt:variant>
      <vt:variant>
        <vt:i4>0</vt:i4>
      </vt:variant>
      <vt:variant>
        <vt:i4>5</vt:i4>
      </vt:variant>
      <vt:variant>
        <vt:lpwstr>http://www.akzonobel.com/poland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AkzoNobel</dc:creator>
  <cp:keywords/>
  <cp:lastModifiedBy>CM</cp:lastModifiedBy>
  <cp:revision>9</cp:revision>
  <cp:lastPrinted>2018-06-05T15:15:00Z</cp:lastPrinted>
  <dcterms:created xsi:type="dcterms:W3CDTF">2020-06-02T11:35:00Z</dcterms:created>
  <dcterms:modified xsi:type="dcterms:W3CDTF">2020-06-05T11:03:00Z</dcterms:modified>
</cp:coreProperties>
</file>